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713" w14:textId="15956C0E" w:rsidR="00BB49C2" w:rsidRPr="007F017D" w:rsidRDefault="00252915" w:rsidP="007F01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F01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ОБАВЈЕШТЕЊЕ О ИЗЛАГАЊУ ПРИВРЕМЕНОГ БИРАЧКОГ СПИСКА ОПШТИНЕ НОВО ГОРАЖДЕ У НЕИЗБОРНОЈ ГОДИНИ</w:t>
      </w:r>
    </w:p>
    <w:p w14:paraId="3B6FDB6A" w14:textId="2A039C51" w:rsidR="00252915" w:rsidRPr="007F017D" w:rsidRDefault="00252915" w:rsidP="007F01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17D">
        <w:rPr>
          <w:rFonts w:ascii="Times New Roman" w:hAnsi="Times New Roman" w:cs="Times New Roman"/>
          <w:sz w:val="24"/>
          <w:szCs w:val="24"/>
          <w:lang w:val="sr-Cyrl-RS"/>
        </w:rPr>
        <w:t>Општинска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изборна комисија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Ново Горажде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обавјештава грађане да су у складу са чланом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3.2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тачка (2)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Изборног закона БиХ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(“Службени гласник БиХ”, број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23/2001, 7/2002, 9/2002, 20/2002, 25/2002, 4/2004, 20/2004, 25/2005, 77/2005, 11/2006, 24/2006, 33/2008, 37/2008, 32/2010, 48/2011, 63/2011, 18/2013, 7/2014, 31/2016, 54/2017, 41/2020, 38/2022, 51/2022, 67/2022, 24/2024 i 24/2024),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могу извршити увид у Привремени бирачки списак у просторијама Општинске управе Ново Горажде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06.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>, у периоду од 07,00 до 15,00 часова</w:t>
      </w:r>
      <w:r w:rsidR="007F017D" w:rsidRPr="007F01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13DA12" w14:textId="6790A2BE" w:rsidR="00252915" w:rsidRPr="007F017D" w:rsidRDefault="00252915" w:rsidP="002529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F017D">
        <w:rPr>
          <w:rFonts w:ascii="Times New Roman" w:hAnsi="Times New Roman" w:cs="Times New Roman"/>
          <w:sz w:val="24"/>
          <w:szCs w:val="24"/>
          <w:lang w:val="sr-Cyrl-RS"/>
        </w:rPr>
        <w:t>Све заинтересоване особе могу извршити провјеру података у изводу из привременог бирачког списка, те извршити њихов</w:t>
      </w:r>
      <w:r w:rsidR="007F017D" w:rsidRPr="007F017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исправ</w:t>
      </w:r>
      <w:r w:rsidR="007F017D" w:rsidRPr="007F017D">
        <w:rPr>
          <w:rFonts w:ascii="Times New Roman" w:hAnsi="Times New Roman" w:cs="Times New Roman"/>
          <w:sz w:val="24"/>
          <w:szCs w:val="24"/>
          <w:lang w:val="sr-Cyrl-RS"/>
        </w:rPr>
        <w:t>љање</w:t>
      </w:r>
      <w:r w:rsidRPr="007F017D">
        <w:rPr>
          <w:rFonts w:ascii="Times New Roman" w:hAnsi="Times New Roman" w:cs="Times New Roman"/>
          <w:sz w:val="24"/>
          <w:szCs w:val="24"/>
          <w:lang w:val="sr-Cyrl-RS"/>
        </w:rPr>
        <w:t xml:space="preserve"> код надлежног органа.</w:t>
      </w:r>
    </w:p>
    <w:p w14:paraId="7A67DC01" w14:textId="3AA1C7D2" w:rsidR="00252915" w:rsidRPr="007F017D" w:rsidRDefault="00252915" w:rsidP="007F01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17D">
        <w:rPr>
          <w:rFonts w:ascii="Times New Roman" w:hAnsi="Times New Roman" w:cs="Times New Roman"/>
          <w:sz w:val="24"/>
          <w:szCs w:val="24"/>
          <w:lang w:val="sr-Cyrl-RS"/>
        </w:rPr>
        <w:t>Бирачи који у периоду излагања извода из привременог бирачког списка уоче неправилности и погрешне податке имају право захтијевати њихову исправку, уколико се ради о исправци личних података.</w:t>
      </w:r>
    </w:p>
    <w:sectPr w:rsidR="00252915" w:rsidRPr="007F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15"/>
    <w:rsid w:val="00252915"/>
    <w:rsid w:val="006B3B02"/>
    <w:rsid w:val="007F017D"/>
    <w:rsid w:val="00A70469"/>
    <w:rsid w:val="00BB49C2"/>
    <w:rsid w:val="00D44424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C86"/>
  <w15:chartTrackingRefBased/>
  <w15:docId w15:val="{EF323BE9-220C-424C-896E-61C594D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2025-06-19T06:02:00Z</dcterms:created>
  <dcterms:modified xsi:type="dcterms:W3CDTF">2025-06-19T06:16:00Z</dcterms:modified>
</cp:coreProperties>
</file>