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7AA6" w14:textId="3FB74889" w:rsidR="002B6542" w:rsidRPr="00365B86" w:rsidRDefault="00A32C5D" w:rsidP="00A32C5D">
      <w:pPr>
        <w:jc w:val="center"/>
        <w:rPr>
          <w:rFonts w:ascii="Cambria" w:hAnsi="Cambria"/>
          <w:b/>
          <w:bCs/>
          <w:sz w:val="26"/>
          <w:szCs w:val="26"/>
        </w:rPr>
      </w:pPr>
      <w:r w:rsidRPr="00365B86">
        <w:rPr>
          <w:rFonts w:ascii="Cambria" w:hAnsi="Cambria"/>
          <w:b/>
          <w:bCs/>
          <w:noProof/>
          <w:sz w:val="26"/>
          <w:szCs w:val="26"/>
        </w:rPr>
        <w:drawing>
          <wp:inline distT="0" distB="0" distL="0" distR="0" wp14:anchorId="7DB97840" wp14:editId="49EDB7F7">
            <wp:extent cx="10668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46BE1" w14:textId="6A9B8734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B9EC874" w14:textId="457CFFEE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773159D" w14:textId="4511252A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3DCBA323" w14:textId="483E3840" w:rsidR="00A32C5D" w:rsidRPr="00365B86" w:rsidRDefault="00A32C5D" w:rsidP="002B6542">
      <w:pPr>
        <w:rPr>
          <w:rFonts w:ascii="Cambria" w:hAnsi="Cambria"/>
          <w:b/>
          <w:bCs/>
          <w:sz w:val="56"/>
          <w:szCs w:val="56"/>
        </w:rPr>
      </w:pPr>
    </w:p>
    <w:p w14:paraId="1600D47B" w14:textId="712783B1" w:rsidR="00A32C5D" w:rsidRPr="00365B86" w:rsidRDefault="00A32C5D" w:rsidP="00A32C5D">
      <w:pPr>
        <w:jc w:val="center"/>
        <w:rPr>
          <w:rFonts w:ascii="Cambria" w:hAnsi="Cambria"/>
          <w:b/>
          <w:bCs/>
          <w:sz w:val="56"/>
          <w:szCs w:val="56"/>
        </w:rPr>
      </w:pPr>
      <w:r w:rsidRPr="00365B86">
        <w:rPr>
          <w:rFonts w:ascii="Cambria" w:hAnsi="Cambria"/>
          <w:b/>
          <w:bCs/>
          <w:sz w:val="56"/>
          <w:szCs w:val="56"/>
        </w:rPr>
        <w:t>АКЦИОН</w:t>
      </w:r>
      <w:r w:rsidR="005170D0">
        <w:rPr>
          <w:rFonts w:ascii="Cambria" w:hAnsi="Cambria"/>
          <w:b/>
          <w:bCs/>
          <w:sz w:val="56"/>
          <w:szCs w:val="56"/>
        </w:rPr>
        <w:t>И ПЛАН ОПШТИНЕ НОВО ГОРАЖДЕ 202</w:t>
      </w:r>
      <w:r w:rsidR="004A28ED">
        <w:rPr>
          <w:rFonts w:ascii="Cambria" w:hAnsi="Cambria"/>
          <w:b/>
          <w:bCs/>
          <w:sz w:val="56"/>
          <w:szCs w:val="56"/>
          <w:lang w:val="sr-Cyrl-RS"/>
        </w:rPr>
        <w:t>5</w:t>
      </w:r>
      <w:r w:rsidR="005170D0">
        <w:rPr>
          <w:rFonts w:ascii="Cambria" w:hAnsi="Cambria"/>
          <w:b/>
          <w:bCs/>
          <w:sz w:val="56"/>
          <w:szCs w:val="56"/>
        </w:rPr>
        <w:t>-202</w:t>
      </w:r>
      <w:r w:rsidR="004A28ED">
        <w:rPr>
          <w:rFonts w:ascii="Cambria" w:hAnsi="Cambria"/>
          <w:b/>
          <w:bCs/>
          <w:sz w:val="56"/>
          <w:szCs w:val="56"/>
          <w:lang w:val="sr-Cyrl-RS"/>
        </w:rPr>
        <w:t>7</w:t>
      </w:r>
      <w:r w:rsidRPr="00365B86">
        <w:rPr>
          <w:rFonts w:ascii="Cambria" w:hAnsi="Cambria"/>
          <w:b/>
          <w:bCs/>
          <w:sz w:val="56"/>
          <w:szCs w:val="56"/>
        </w:rPr>
        <w:t xml:space="preserve"> ГОДИНЕ</w:t>
      </w:r>
    </w:p>
    <w:p w14:paraId="25E04A51" w14:textId="288FBFDF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2DC09B90" w14:textId="511CBD13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568E72F8" w14:textId="31DD719B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175C1529" w14:textId="42A4952B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3EFB7334" w14:textId="2D2D87F4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A7532DF" w14:textId="77777777" w:rsidR="00A32C5D" w:rsidRPr="00365B86" w:rsidRDefault="00A32C5D" w:rsidP="00A32C5D">
      <w:pPr>
        <w:rPr>
          <w:rFonts w:ascii="Cambria" w:hAnsi="Cambria"/>
          <w:b/>
          <w:bCs/>
          <w:sz w:val="26"/>
          <w:szCs w:val="26"/>
        </w:rPr>
      </w:pPr>
    </w:p>
    <w:p w14:paraId="509126A7" w14:textId="5B94E97E" w:rsidR="005C2BC0" w:rsidRPr="00365B86" w:rsidRDefault="005C2BC0" w:rsidP="005C2BC0">
      <w:pPr>
        <w:rPr>
          <w:rFonts w:ascii="Cambria" w:hAnsi="Cambria"/>
          <w:b/>
          <w:bCs/>
          <w:sz w:val="26"/>
          <w:szCs w:val="26"/>
          <w:lang w:val="sr-Latn-BA"/>
        </w:rPr>
      </w:pPr>
    </w:p>
    <w:p w14:paraId="47F80F1E" w14:textId="19271637" w:rsidR="005C2BC0" w:rsidRPr="00365B86" w:rsidRDefault="005C2BC0">
      <w:pPr>
        <w:rPr>
          <w:rFonts w:ascii="Cambria" w:hAnsi="Cambria"/>
          <w:b/>
          <w:bCs/>
          <w:sz w:val="26"/>
          <w:szCs w:val="26"/>
          <w:lang w:val="sr-Cyrl-BA"/>
        </w:rPr>
      </w:pPr>
      <w:r w:rsidRPr="00365B86">
        <w:rPr>
          <w:rFonts w:ascii="Cambria" w:hAnsi="Cambria"/>
          <w:b/>
          <w:bCs/>
          <w:sz w:val="26"/>
          <w:szCs w:val="26"/>
          <w:lang w:val="sr-Cyrl-BA"/>
        </w:rPr>
        <w:lastRenderedPageBreak/>
        <w:t>Увод</w:t>
      </w:r>
    </w:p>
    <w:p w14:paraId="0B8C0C4F" w14:textId="4763C7C0" w:rsidR="005C2BC0" w:rsidRPr="00365B86" w:rsidRDefault="005C2BC0" w:rsidP="005C2BC0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i/>
          <w:iCs/>
          <w:lang w:val="sr-Cyrl-BA"/>
        </w:rPr>
      </w:pPr>
      <w:r w:rsidRPr="00365B86">
        <w:rPr>
          <w:rFonts w:ascii="Cambria" w:hAnsi="Cambria"/>
          <w:b/>
          <w:bCs/>
          <w:i/>
          <w:iCs/>
          <w:lang w:val="sr-Cyrl-BA"/>
        </w:rPr>
        <w:t xml:space="preserve">Основни подаци о Стратегији општине Ново Горажде </w:t>
      </w:r>
      <w:bookmarkStart w:id="0" w:name="_Hlk113358251"/>
      <w:r w:rsidRPr="00365B86">
        <w:rPr>
          <w:rFonts w:ascii="Cambria" w:hAnsi="Cambria"/>
          <w:b/>
          <w:bCs/>
          <w:i/>
          <w:iCs/>
          <w:lang w:val="sr-Cyrl-BA"/>
        </w:rPr>
        <w:t>за период 2020-2027. године</w:t>
      </w:r>
      <w:bookmarkEnd w:id="0"/>
    </w:p>
    <w:p w14:paraId="23DD54DD" w14:textId="77777777" w:rsidR="00EE46BA" w:rsidRPr="00365B86" w:rsidRDefault="00EE46BA" w:rsidP="00B84ECC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Стратегија развоја општине Ново Горажде 2020-2027. година је кључни стратешко-плански документ општине Ново Горажде, који треба да подстиче њен будући раст и развој. Стратегија обухвата економски и друштвени аспект, али и аспекте заштите и унапређења животне средине и простора. Израђена је као оквир за дефинисање заједничких циљева, подстицање локалних снага, као одговор на изазове будућег развоја општине и свеукупног живота у њој. Као таква, Стратегија развоја општине Ново Горажде је у складу са стратегијама и политикама на вишим нивоима власти и то прије свега са стратешким и просторно-планским документима Републике Српске, али и са другим секторским стратегијама у Босни и Херцеговини. Такође, Стратегија је усклађена са процесом европских интерграција и глобалним циљевима одрживог развоја  (SDG).</w:t>
      </w:r>
    </w:p>
    <w:p w14:paraId="7D0D6D5C" w14:textId="77777777" w:rsidR="00EE46BA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Стратегија је израђена у оквиру Протокола о сарадњи између Општине Ново Горажде  и Пројекта инетегрисаног локалног развоја (ИЛДП), који представља заједнички пројекат Владе Швајцарске и Развојног програма Уједињених нација у БиХ (УНДП), а проводи се у сарадњи с Министарством за људска права и избјеглице БиХ, Федералним министарством правде, Министарством управе и локалне самоуправе Републике Српске и савезима општина/опћина и градова у оба ентитета. </w:t>
      </w:r>
    </w:p>
    <w:p w14:paraId="59F2DA7A" w14:textId="11C65AB2" w:rsidR="005C2BC0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 процесу израде овог планског документа кориштена је МиПРО методологија, која је прилагођена ЕУ терминологији и циклусу планирања, што је у складу са закључцима Радне групе за утврђивање концепта унапређења система стратешког планирања и управљања развојем у Републици Српској.</w:t>
      </w:r>
    </w:p>
    <w:p w14:paraId="01921FB5" w14:textId="5DD70957" w:rsidR="00EE46BA" w:rsidRPr="00365B86" w:rsidRDefault="00EE46BA" w:rsidP="00EE46BA">
      <w:pPr>
        <w:pStyle w:val="ListParagraph"/>
        <w:ind w:left="360"/>
        <w:rPr>
          <w:rFonts w:ascii="Cambria" w:hAnsi="Cambria"/>
          <w:lang w:val="sr-Cyrl-BA"/>
        </w:rPr>
      </w:pPr>
    </w:p>
    <w:p w14:paraId="1D8E3D5A" w14:textId="4AA68DA1" w:rsidR="00EE46BA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Законски основ за израду Акционог плана општине Ново Горажде садржан је у следећим законским и подзаконским актима:</w:t>
      </w:r>
    </w:p>
    <w:p w14:paraId="72943BB7" w14:textId="2EAC71B1" w:rsidR="00EE46BA" w:rsidRPr="00365B86" w:rsidRDefault="00EE46BA" w:rsidP="00EE46BA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Закон </w:t>
      </w:r>
      <w:r w:rsidR="00C3558C" w:rsidRPr="00365B86">
        <w:rPr>
          <w:rFonts w:ascii="Cambria" w:hAnsi="Cambria"/>
          <w:lang w:val="sr-Cyrl-BA"/>
        </w:rPr>
        <w:t xml:space="preserve">о стратешком планирању и управљању развојем у Републици Српској </w:t>
      </w:r>
      <w:bookmarkStart w:id="1" w:name="_Hlk113358156"/>
      <w:r w:rsidR="00C3558C" w:rsidRPr="00365B86">
        <w:rPr>
          <w:rFonts w:ascii="Cambria" w:hAnsi="Cambria"/>
          <w:lang w:val="sr-Cyrl-BA"/>
        </w:rPr>
        <w:t>(``Службени гласник Републике Српске``, број: 63/21);</w:t>
      </w:r>
    </w:p>
    <w:bookmarkEnd w:id="1"/>
    <w:p w14:paraId="4F6AA5DF" w14:textId="776E8D24" w:rsidR="00C3558C" w:rsidRPr="00365B86" w:rsidRDefault="00C3558C" w:rsidP="00C3558C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Уредба о стратешким документима у Републици Српској (``Службени гласник Републике Српске``, број: 94/21);</w:t>
      </w:r>
    </w:p>
    <w:p w14:paraId="56ADDA73" w14:textId="36A4ABB0" w:rsidR="00C3558C" w:rsidRPr="0013254A" w:rsidRDefault="00C3558C" w:rsidP="0013254A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Уредба о спроведбеним документима у Републици Српској (``Службени гласник Републике Српске``, број: 08/22);</w:t>
      </w:r>
    </w:p>
    <w:p w14:paraId="79FE7170" w14:textId="77777777" w:rsidR="00C3558C" w:rsidRPr="00365B86" w:rsidRDefault="00C3558C" w:rsidP="00C3558C">
      <w:pPr>
        <w:pStyle w:val="ListParagraph"/>
        <w:ind w:left="1080"/>
        <w:rPr>
          <w:rFonts w:ascii="Cambria" w:hAnsi="Cambria"/>
          <w:lang w:val="sr-Cyrl-BA"/>
        </w:rPr>
      </w:pPr>
    </w:p>
    <w:p w14:paraId="0FFF120A" w14:textId="6397770A" w:rsidR="005C2BC0" w:rsidRPr="00365B86" w:rsidRDefault="00C3558C" w:rsidP="005C2BC0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i/>
          <w:iCs/>
          <w:lang w:val="sr-Cyrl-BA"/>
        </w:rPr>
      </w:pPr>
      <w:r w:rsidRPr="00365B86">
        <w:rPr>
          <w:rFonts w:ascii="Cambria" w:hAnsi="Cambria"/>
          <w:b/>
          <w:bCs/>
          <w:i/>
          <w:iCs/>
          <w:lang w:val="sr-Cyrl-BA"/>
        </w:rPr>
        <w:t>Кратак опис Акционог плана општине Ново Горажде</w:t>
      </w:r>
      <w:r w:rsidRPr="00365B86">
        <w:rPr>
          <w:rFonts w:ascii="Cambria" w:hAnsi="Cambria"/>
          <w:b/>
          <w:bCs/>
          <w:i/>
          <w:iCs/>
        </w:rPr>
        <w:t xml:space="preserve"> </w:t>
      </w:r>
      <w:r w:rsidRPr="00365B86">
        <w:rPr>
          <w:rFonts w:ascii="Cambria" w:hAnsi="Cambria"/>
          <w:b/>
          <w:bCs/>
          <w:i/>
          <w:iCs/>
          <w:lang w:val="sr-Cyrl-BA"/>
        </w:rPr>
        <w:t>за период 202</w:t>
      </w:r>
      <w:r w:rsidR="00747951">
        <w:rPr>
          <w:rFonts w:ascii="Cambria" w:hAnsi="Cambria"/>
          <w:b/>
          <w:bCs/>
          <w:i/>
          <w:iCs/>
          <w:lang w:val="sr-Cyrl-BA"/>
        </w:rPr>
        <w:t>5</w:t>
      </w:r>
      <w:r w:rsidRPr="00365B86">
        <w:rPr>
          <w:rFonts w:ascii="Cambria" w:hAnsi="Cambria"/>
          <w:b/>
          <w:bCs/>
          <w:i/>
          <w:iCs/>
          <w:lang w:val="sr-Cyrl-BA"/>
        </w:rPr>
        <w:t>-202</w:t>
      </w:r>
      <w:r w:rsidR="00747951">
        <w:rPr>
          <w:rFonts w:ascii="Cambria" w:hAnsi="Cambria"/>
          <w:b/>
          <w:bCs/>
          <w:i/>
          <w:iCs/>
          <w:lang w:val="sr-Cyrl-RS"/>
        </w:rPr>
        <w:t>7</w:t>
      </w:r>
      <w:r w:rsidRPr="00365B86">
        <w:rPr>
          <w:rFonts w:ascii="Cambria" w:hAnsi="Cambria"/>
          <w:b/>
          <w:bCs/>
          <w:i/>
          <w:iCs/>
          <w:lang w:val="sr-Cyrl-BA"/>
        </w:rPr>
        <w:t>. године</w:t>
      </w:r>
    </w:p>
    <w:p w14:paraId="506C725A" w14:textId="43FE0693" w:rsidR="00C3558C" w:rsidRPr="00365B86" w:rsidRDefault="009E20E1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</w:t>
      </w:r>
      <w:r w:rsidR="009F2AFE" w:rsidRPr="00365B86">
        <w:rPr>
          <w:rFonts w:ascii="Cambria" w:hAnsi="Cambria"/>
          <w:lang w:val="sr-Cyrl-BA"/>
        </w:rPr>
        <w:t>ратегијом развоја општине Ново Горажде за период од 2020 до 2027. године дефинисана су три стратешка циља  са пет приоритета који су дефинисани у складу са релевантним стратешким циљевима.</w:t>
      </w:r>
    </w:p>
    <w:p w14:paraId="68F346BB" w14:textId="77777777" w:rsidR="00A32C5D" w:rsidRPr="00365B86" w:rsidRDefault="00A32C5D" w:rsidP="009F2AFE">
      <w:pPr>
        <w:ind w:left="360"/>
        <w:rPr>
          <w:rFonts w:ascii="Cambria" w:hAnsi="Cambria"/>
          <w:lang w:val="sr-Cyrl-BA"/>
        </w:rPr>
      </w:pPr>
      <w:bookmarkStart w:id="2" w:name="_Hlk113366020"/>
    </w:p>
    <w:p w14:paraId="48DB536D" w14:textId="53AEAA7F" w:rsidR="00A32C5D" w:rsidRDefault="00A32C5D" w:rsidP="009F2AFE">
      <w:pPr>
        <w:ind w:left="360"/>
        <w:rPr>
          <w:rFonts w:ascii="Cambria" w:hAnsi="Cambria"/>
          <w:lang w:val="sr-Cyrl-BA"/>
        </w:rPr>
      </w:pPr>
    </w:p>
    <w:p w14:paraId="6ECF9B22" w14:textId="77777777" w:rsidR="00365B86" w:rsidRDefault="00365B86" w:rsidP="009F2AFE">
      <w:pPr>
        <w:ind w:left="360"/>
        <w:rPr>
          <w:rFonts w:ascii="Cambria" w:hAnsi="Cambria"/>
          <w:lang w:val="sr-Cyrl-BA"/>
        </w:rPr>
      </w:pPr>
    </w:p>
    <w:p w14:paraId="575B93A1" w14:textId="77777777" w:rsidR="0013254A" w:rsidRPr="00365B86" w:rsidRDefault="0013254A" w:rsidP="009F2AFE">
      <w:pPr>
        <w:ind w:left="360"/>
        <w:rPr>
          <w:rFonts w:ascii="Cambria" w:hAnsi="Cambria"/>
          <w:lang w:val="sr-Cyrl-BA"/>
        </w:rPr>
      </w:pPr>
    </w:p>
    <w:p w14:paraId="308A047C" w14:textId="57ED622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>Стратешки циљ 1</w:t>
      </w:r>
    </w:p>
    <w:p w14:paraId="39DACAC2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Обезбјеђен  стабилан и одржив развој привреде</w:t>
      </w:r>
    </w:p>
    <w:p w14:paraId="31ED6FCF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1.1: Привлачење нових  инвестиција и развој пољопривреде</w:t>
      </w:r>
    </w:p>
    <w:p w14:paraId="19A159C8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Стратешки циљ 2</w:t>
      </w:r>
    </w:p>
    <w:p w14:paraId="5DFE174F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Унапријеђено стање друштвене инфраструктуре и квалитета живота становника</w:t>
      </w:r>
    </w:p>
    <w:p w14:paraId="7CE71E07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 xml:space="preserve">Приоритет  2.1: Повећање обима услуга  социјалне заштите становништва и квалитета  друштвених дјелатности </w:t>
      </w:r>
    </w:p>
    <w:p w14:paraId="77D120BD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2.2 : Изградња јавне инфраструктуре  и  повећање нивоа квалитета услуга грађанима</w:t>
      </w:r>
    </w:p>
    <w:p w14:paraId="2CE1FA35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Стратешки циљ 3</w:t>
      </w:r>
    </w:p>
    <w:p w14:paraId="74488D5B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Очувана и заштићена животна средина</w:t>
      </w:r>
    </w:p>
    <w:p w14:paraId="4977FDD6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3.1: Унапријеђено стања природе, тла, воде и ваздуха</w:t>
      </w:r>
    </w:p>
    <w:p w14:paraId="1D9224BE" w14:textId="75F7BFAD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3.2:  Значајано смањење ризика од елементарних непогода и других несерћа  по људе и материјална добра</w:t>
      </w:r>
    </w:p>
    <w:p w14:paraId="35DF361D" w14:textId="51094C50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  Стратегиј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развоја општине Ново Горажде за период 2020-2027. године је идентификова</w:t>
      </w:r>
      <w:r w:rsidR="008E42F4" w:rsidRPr="00365B86">
        <w:rPr>
          <w:rFonts w:ascii="Cambria" w:hAnsi="Cambria"/>
          <w:lang w:val="sr-Cyrl-BA"/>
        </w:rPr>
        <w:t>ни су</w:t>
      </w:r>
      <w:r w:rsidRPr="00365B86">
        <w:rPr>
          <w:rFonts w:ascii="Cambria" w:hAnsi="Cambria"/>
          <w:lang w:val="sr-Cyrl-BA"/>
        </w:rPr>
        <w:t xml:space="preserve"> кључн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стратешк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пројект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. Ови стратешки пројекти представљају интервенције од највећег значаја за Општину и имају вишеструки ефекат на развој општине Ново Горажде. </w:t>
      </w:r>
    </w:p>
    <w:bookmarkEnd w:id="2"/>
    <w:p w14:paraId="5B734C40" w14:textId="6CC16929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1</w:t>
      </w:r>
      <w:r w:rsidRPr="00365B86">
        <w:rPr>
          <w:rFonts w:ascii="Cambria" w:hAnsi="Cambria"/>
          <w:lang w:val="sr-Cyrl-BA"/>
        </w:rPr>
        <w:t>, тј. постизања стабилног и одрживог развоја привреде општине, идентификовани су приоритети дјеловања који се односе на развој пољопривреде и привлачењу инвестиција. На бази утврђених приоритета дјеловања, кључни пројекту су:</w:t>
      </w:r>
    </w:p>
    <w:p w14:paraId="71410BD0" w14:textId="735D37C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Стављање у функцију објекта ”Градина” – уређење пословне зоне</w:t>
      </w:r>
    </w:p>
    <w:p w14:paraId="676F1F39" w14:textId="49238975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Стављање у функцију објекта ”СОЧА</w:t>
      </w:r>
    </w:p>
    <w:p w14:paraId="2D0DC6DE" w14:textId="5A30B05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Доношење сета мјера за унапређење инвестиција и предузетништва</w:t>
      </w:r>
    </w:p>
    <w:p w14:paraId="0493017A" w14:textId="18E8FF1A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Развој пластеничке производње</w:t>
      </w:r>
    </w:p>
    <w:p w14:paraId="16AC5C19" w14:textId="3D8F3C99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>Подизање нових воћњака</w:t>
      </w:r>
    </w:p>
    <w:p w14:paraId="3E2C2095" w14:textId="25260099" w:rsidR="009F2AFE" w:rsidRPr="00365B86" w:rsidRDefault="009F2AFE" w:rsidP="008E42F4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6.</w:t>
      </w:r>
      <w:r w:rsidRPr="00365B86">
        <w:rPr>
          <w:rFonts w:ascii="Cambria" w:hAnsi="Cambria"/>
          <w:lang w:val="sr-Cyrl-BA"/>
        </w:rPr>
        <w:tab/>
        <w:t>Подршка подизању стајских објеката и набавке стоке</w:t>
      </w:r>
    </w:p>
    <w:p w14:paraId="72A1E3A3" w14:textId="3DF1C313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2,</w:t>
      </w:r>
      <w:r w:rsidRPr="00365B86">
        <w:rPr>
          <w:rFonts w:ascii="Cambria" w:hAnsi="Cambria"/>
          <w:lang w:val="sr-Cyrl-BA"/>
        </w:rPr>
        <w:t xml:space="preserve"> тј. унапређења квалитета живота свеукупним друштвеним напретком општине Ново Горажде, идентификовани су приоритети дјеловања који се односе на унапређење тренутног стања у друштвених дјелатности, областима здравства, социјалне заштите, школства, спорта и културе, јавних услуга, те инвестиција у јавну инфраструктуру. На бази утврђених приоритета дјеловања, кључни пројекту су: </w:t>
      </w:r>
    </w:p>
    <w:p w14:paraId="47A6CB2B" w14:textId="1C158E30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Изградња и опремање културно-омладинског центра</w:t>
      </w:r>
    </w:p>
    <w:p w14:paraId="64CCFA46" w14:textId="01FC990A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Пројекат ”Задужбина Љубавића-Горажданска штампарија 1519-1523”</w:t>
      </w:r>
    </w:p>
    <w:p w14:paraId="26AA3E7A" w14:textId="5287C0B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Провођење сета мјера за пронаталитетну политику</w:t>
      </w:r>
    </w:p>
    <w:p w14:paraId="6C2B8923" w14:textId="3CF818A6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Пројекат социјалног становања</w:t>
      </w:r>
    </w:p>
    <w:p w14:paraId="5D38F41B" w14:textId="14D67AB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 xml:space="preserve">Опремање школа </w:t>
      </w:r>
    </w:p>
    <w:p w14:paraId="6CF99B54" w14:textId="032D786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6.</w:t>
      </w:r>
      <w:r w:rsidRPr="00365B86">
        <w:rPr>
          <w:rFonts w:ascii="Cambria" w:hAnsi="Cambria"/>
          <w:lang w:val="sr-Cyrl-BA"/>
        </w:rPr>
        <w:tab/>
        <w:t>Изградња канализационе мреже у МЗ Копачи</w:t>
      </w:r>
    </w:p>
    <w:p w14:paraId="3EC8D875" w14:textId="026FA4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7.</w:t>
      </w:r>
      <w:r w:rsidRPr="00365B86">
        <w:rPr>
          <w:rFonts w:ascii="Cambria" w:hAnsi="Cambria"/>
          <w:lang w:val="sr-Cyrl-BA"/>
        </w:rPr>
        <w:tab/>
        <w:t>Побољшање водоснабдијевања у МЗ Копачи и МЗ Поткозара</w:t>
      </w:r>
    </w:p>
    <w:p w14:paraId="3A24CC8F" w14:textId="10051572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8.</w:t>
      </w:r>
      <w:r w:rsidRPr="00365B86">
        <w:rPr>
          <w:rFonts w:ascii="Cambria" w:hAnsi="Cambria"/>
          <w:lang w:val="sr-Cyrl-BA"/>
        </w:rPr>
        <w:tab/>
        <w:t>Модернизација и уређење урбаног дијела општине</w:t>
      </w:r>
    </w:p>
    <w:p w14:paraId="30C84B70" w14:textId="2E1460F8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9.</w:t>
      </w:r>
      <w:r w:rsidRPr="00365B86">
        <w:rPr>
          <w:rFonts w:ascii="Cambria" w:hAnsi="Cambria"/>
          <w:lang w:val="sr-Cyrl-BA"/>
        </w:rPr>
        <w:tab/>
        <w:t>Израда и усвајање просторно планске документације општине Ново Горажде</w:t>
      </w:r>
    </w:p>
    <w:p w14:paraId="050FF378" w14:textId="49C3C8FA" w:rsidR="00A800BA" w:rsidRPr="00365B86" w:rsidRDefault="009F2AFE" w:rsidP="0013254A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10.</w:t>
      </w:r>
      <w:r w:rsidRPr="00365B86">
        <w:rPr>
          <w:rFonts w:ascii="Cambria" w:hAnsi="Cambria"/>
          <w:lang w:val="sr-Cyrl-BA"/>
        </w:rPr>
        <w:tab/>
        <w:t>Осавремењавање општинске управе/електронска управа</w:t>
      </w:r>
    </w:p>
    <w:p w14:paraId="63A49E4A" w14:textId="6F3B7A20" w:rsidR="009F2AFE" w:rsidRPr="00365B86" w:rsidRDefault="009F2AFE" w:rsidP="0013254A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3,</w:t>
      </w:r>
      <w:r w:rsidRPr="00365B86">
        <w:rPr>
          <w:rFonts w:ascii="Cambria" w:hAnsi="Cambria"/>
          <w:lang w:val="sr-Cyrl-BA"/>
        </w:rPr>
        <w:t xml:space="preserve"> тј. унапређења заштите животне средине општине Ново Горажде, идентификовани су приоритети дјеловања који се односе на заштиту и унапређење стања животне средине, очување природних добара и смањење ризика од несрећа. На бази утврђених приоритета дјеловања, кључни пројекту су: </w:t>
      </w:r>
    </w:p>
    <w:p w14:paraId="3D595ED1" w14:textId="4185934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Уклањање дивљих депонија и рекултивација обала ријеке Дрине</w:t>
      </w:r>
    </w:p>
    <w:p w14:paraId="28973AEA" w14:textId="3C6F0E9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Колектор и пречистач отпадних вода за мјесне заједнице Копачи и Устипрача</w:t>
      </w:r>
    </w:p>
    <w:p w14:paraId="4CBBE552" w14:textId="0B8E7E03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Еко туристичка зона ”Устипрача”</w:t>
      </w:r>
    </w:p>
    <w:p w14:paraId="5F594B1C" w14:textId="7484E87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Санација и рекултивација депоније ”Каменолом”</w:t>
      </w:r>
    </w:p>
    <w:p w14:paraId="7FA36695" w14:textId="29D62F76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>Изградња трансфер  станице комунланог отпада и увођење система рециклаже отпада на извору</w:t>
      </w:r>
    </w:p>
    <w:p w14:paraId="3AA3542C" w14:textId="18E797D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6.</w:t>
      </w:r>
      <w:r w:rsidRPr="00365B86">
        <w:rPr>
          <w:rFonts w:ascii="Cambria" w:hAnsi="Cambria"/>
          <w:lang w:val="sr-Cyrl-BA"/>
        </w:rPr>
        <w:tab/>
        <w:t>Деминирање контаминираних подручја општине</w:t>
      </w:r>
    </w:p>
    <w:p w14:paraId="250F63BC" w14:textId="0CA3D2C5" w:rsidR="00A32C5D" w:rsidRPr="00170F48" w:rsidRDefault="009F2AFE" w:rsidP="00170F48">
      <w:pPr>
        <w:ind w:left="360"/>
        <w:rPr>
          <w:rFonts w:ascii="Cambria" w:hAnsi="Cambria"/>
          <w:lang w:val="sr-Latn-RS"/>
        </w:rPr>
      </w:pPr>
      <w:r w:rsidRPr="00365B86">
        <w:rPr>
          <w:rFonts w:ascii="Cambria" w:hAnsi="Cambria"/>
          <w:lang w:val="sr-Cyrl-BA"/>
        </w:rPr>
        <w:t>7.</w:t>
      </w:r>
      <w:r w:rsidRPr="00365B86">
        <w:rPr>
          <w:rFonts w:ascii="Cambria" w:hAnsi="Cambria"/>
          <w:lang w:val="sr-Cyrl-BA"/>
        </w:rPr>
        <w:tab/>
        <w:t>Уређење бујичавих водотока</w:t>
      </w:r>
    </w:p>
    <w:p w14:paraId="5EB61FAA" w14:textId="31B37E67" w:rsidR="00A32C5D" w:rsidRPr="0013254A" w:rsidRDefault="0013254A" w:rsidP="00B84ECC">
      <w:pPr>
        <w:jc w:val="both"/>
        <w:rPr>
          <w:rFonts w:ascii="Cambria" w:hAnsi="Cambria"/>
          <w:b/>
          <w:bCs/>
          <w:color w:val="FF0000"/>
          <w:sz w:val="24"/>
          <w:szCs w:val="24"/>
          <w:lang w:val="sr-Cyrl-BA"/>
        </w:rPr>
      </w:pPr>
      <w:bookmarkStart w:id="3" w:name="_Hlk161993508"/>
      <w:r w:rsidRPr="0013254A">
        <w:rPr>
          <w:rFonts w:ascii="Cambria" w:hAnsi="Cambria"/>
          <w:b/>
          <w:bCs/>
          <w:sz w:val="24"/>
          <w:szCs w:val="24"/>
          <w:lang w:val="sr-Cyrl-BA"/>
        </w:rPr>
        <w:lastRenderedPageBreak/>
        <w:t>3.</w:t>
      </w:r>
      <w:r w:rsidRPr="0013254A">
        <w:rPr>
          <w:rFonts w:ascii="Cambria" w:hAnsi="Cambria"/>
          <w:b/>
          <w:bCs/>
          <w:sz w:val="24"/>
          <w:szCs w:val="24"/>
          <w:lang w:val="sr-Cyrl-BA"/>
        </w:rPr>
        <w:tab/>
        <w:t>Финансијска конструкција Акционог плана општине Ново Горажде за период 2025-2027. године</w:t>
      </w:r>
    </w:p>
    <w:bookmarkEnd w:id="3"/>
    <w:p w14:paraId="0DC5D9E1" w14:textId="303D39E7" w:rsidR="0013254A" w:rsidRDefault="004B5951" w:rsidP="00B84ECC">
      <w:pPr>
        <w:jc w:val="both"/>
        <w:rPr>
          <w:rFonts w:ascii="Cambria" w:hAnsi="Cambria"/>
          <w:b/>
          <w:bCs/>
          <w:sz w:val="24"/>
          <w:szCs w:val="24"/>
          <w:lang w:val="sr-Cyrl-BA"/>
        </w:rPr>
      </w:pPr>
      <w:r w:rsidRPr="0013254A">
        <w:rPr>
          <w:rFonts w:ascii="Cambria" w:hAnsi="Cambria"/>
          <w:sz w:val="24"/>
          <w:szCs w:val="24"/>
          <w:lang w:val="sr-Cyrl-BA"/>
        </w:rPr>
        <w:t>Укупна финансијска вриједност акционог плана општине Ново Горажде за период 202</w:t>
      </w:r>
      <w:r w:rsidR="00747951" w:rsidRPr="0013254A">
        <w:rPr>
          <w:rFonts w:ascii="Cambria" w:hAnsi="Cambria"/>
          <w:sz w:val="24"/>
          <w:szCs w:val="24"/>
          <w:lang w:val="sr-Cyrl-RS"/>
        </w:rPr>
        <w:t>5</w:t>
      </w:r>
      <w:r w:rsidRPr="0013254A">
        <w:rPr>
          <w:rFonts w:ascii="Cambria" w:hAnsi="Cambria"/>
          <w:sz w:val="24"/>
          <w:szCs w:val="24"/>
          <w:lang w:val="sr-Cyrl-BA"/>
        </w:rPr>
        <w:t xml:space="preserve"> до 202</w:t>
      </w:r>
      <w:r w:rsidR="00747951" w:rsidRPr="0013254A">
        <w:rPr>
          <w:rFonts w:ascii="Cambria" w:hAnsi="Cambria"/>
          <w:sz w:val="24"/>
          <w:szCs w:val="24"/>
          <w:lang w:val="sr-Cyrl-RS"/>
        </w:rPr>
        <w:t>7</w:t>
      </w:r>
      <w:r w:rsidRPr="0013254A">
        <w:rPr>
          <w:rFonts w:ascii="Cambria" w:hAnsi="Cambria"/>
          <w:sz w:val="24"/>
          <w:szCs w:val="24"/>
          <w:lang w:val="sr-Cyrl-BA"/>
        </w:rPr>
        <w:t>. године износи:</w:t>
      </w:r>
      <w:r w:rsidR="001F0369" w:rsidRPr="0013254A">
        <w:rPr>
          <w:rFonts w:ascii="Cambria" w:hAnsi="Cambria"/>
          <w:sz w:val="24"/>
          <w:szCs w:val="24"/>
          <w:lang w:val="sr-Cyrl-BA"/>
        </w:rPr>
        <w:t xml:space="preserve"> </w:t>
      </w:r>
      <w:r w:rsidR="0013254A" w:rsidRPr="0013254A">
        <w:rPr>
          <w:rFonts w:ascii="Cambria" w:hAnsi="Cambria"/>
          <w:sz w:val="24"/>
          <w:szCs w:val="24"/>
          <w:lang w:val="sr-Cyrl-BA"/>
        </w:rPr>
        <w:t xml:space="preserve">3.446.000,00 </w:t>
      </w:r>
      <w:r w:rsidR="001F0369" w:rsidRPr="0013254A">
        <w:rPr>
          <w:rFonts w:ascii="Cambria" w:hAnsi="Cambria"/>
          <w:b/>
          <w:bCs/>
          <w:sz w:val="24"/>
          <w:szCs w:val="24"/>
          <w:lang w:val="sr-Cyrl-BA"/>
        </w:rPr>
        <w:t>КМ</w:t>
      </w:r>
      <w:r w:rsidR="007B0828" w:rsidRPr="0013254A">
        <w:rPr>
          <w:rFonts w:ascii="Cambria" w:hAnsi="Cambria"/>
          <w:sz w:val="24"/>
          <w:szCs w:val="24"/>
        </w:rPr>
        <w:t xml:space="preserve">, </w:t>
      </w:r>
      <w:r w:rsidR="007B0828" w:rsidRPr="0013254A">
        <w:rPr>
          <w:rFonts w:ascii="Cambria" w:hAnsi="Cambria"/>
          <w:sz w:val="24"/>
          <w:szCs w:val="24"/>
          <w:lang w:val="sr-Cyrl-BA"/>
        </w:rPr>
        <w:t xml:space="preserve">од овог износа планирано је финансирање из буџета општине Ново Горажде у висини од </w:t>
      </w:r>
      <w:r w:rsidR="0013254A" w:rsidRPr="0013254A">
        <w:rPr>
          <w:rFonts w:ascii="Cambria" w:hAnsi="Cambria"/>
          <w:sz w:val="24"/>
          <w:szCs w:val="24"/>
          <w:lang w:val="sr-Cyrl-BA"/>
        </w:rPr>
        <w:t xml:space="preserve">1.576.000,00 </w:t>
      </w:r>
      <w:r w:rsidR="007B0828" w:rsidRPr="0013254A">
        <w:rPr>
          <w:rFonts w:ascii="Cambria" w:hAnsi="Cambria"/>
          <w:b/>
          <w:bCs/>
          <w:sz w:val="24"/>
          <w:szCs w:val="24"/>
          <w:lang w:val="sr-Cyrl-BA"/>
        </w:rPr>
        <w:t>КМ</w:t>
      </w:r>
      <w:r w:rsidR="007B0828" w:rsidRPr="0013254A">
        <w:rPr>
          <w:rFonts w:ascii="Cambria" w:hAnsi="Cambria"/>
          <w:sz w:val="24"/>
          <w:szCs w:val="24"/>
          <w:lang w:val="sr-Cyrl-BA"/>
        </w:rPr>
        <w:t xml:space="preserve">, и из екстерних извора у висини од </w:t>
      </w:r>
      <w:r w:rsidR="0013254A" w:rsidRPr="0013254A">
        <w:rPr>
          <w:rFonts w:ascii="Cambria" w:hAnsi="Cambria"/>
          <w:sz w:val="24"/>
          <w:szCs w:val="24"/>
          <w:lang w:val="sr-Cyrl-BA"/>
        </w:rPr>
        <w:t xml:space="preserve">1.870.000,00 </w:t>
      </w:r>
      <w:r w:rsidR="007B0828" w:rsidRPr="0013254A">
        <w:rPr>
          <w:rFonts w:ascii="Cambria" w:hAnsi="Cambria"/>
          <w:b/>
          <w:bCs/>
          <w:sz w:val="24"/>
          <w:szCs w:val="24"/>
          <w:lang w:val="sr-Cyrl-BA"/>
        </w:rPr>
        <w:t>КМ</w:t>
      </w:r>
      <w:r w:rsidR="007B0828" w:rsidRPr="0013254A">
        <w:rPr>
          <w:rFonts w:ascii="Cambria" w:hAnsi="Cambria"/>
          <w:sz w:val="24"/>
          <w:szCs w:val="24"/>
          <w:lang w:val="sr-Cyrl-BA"/>
        </w:rPr>
        <w:t>. П</w:t>
      </w:r>
      <w:r w:rsidRPr="0013254A">
        <w:rPr>
          <w:rFonts w:ascii="Cambria" w:hAnsi="Cambria"/>
          <w:sz w:val="24"/>
          <w:szCs w:val="24"/>
          <w:lang w:val="sr-Cyrl-BA"/>
        </w:rPr>
        <w:t>роцентуални</w:t>
      </w:r>
      <w:r w:rsidR="007B0828" w:rsidRPr="0013254A">
        <w:rPr>
          <w:rFonts w:ascii="Cambria" w:hAnsi="Cambria"/>
          <w:sz w:val="24"/>
          <w:szCs w:val="24"/>
          <w:lang w:val="sr-Cyrl-BA"/>
        </w:rPr>
        <w:t xml:space="preserve"> преглед </w:t>
      </w:r>
      <w:r w:rsidRPr="0013254A">
        <w:rPr>
          <w:rFonts w:ascii="Cambria" w:hAnsi="Cambria"/>
          <w:sz w:val="24"/>
          <w:szCs w:val="24"/>
          <w:lang w:val="sr-Cyrl-BA"/>
        </w:rPr>
        <w:t xml:space="preserve"> извора финансирања</w:t>
      </w:r>
      <w:r w:rsidR="007B0828" w:rsidRPr="0013254A">
        <w:rPr>
          <w:rFonts w:ascii="Cambria" w:hAnsi="Cambria"/>
          <w:sz w:val="24"/>
          <w:szCs w:val="24"/>
          <w:lang w:val="sr-Cyrl-BA"/>
        </w:rPr>
        <w:t xml:space="preserve"> је</w:t>
      </w:r>
      <w:r w:rsidR="00B84ECC" w:rsidRPr="0013254A">
        <w:rPr>
          <w:rFonts w:ascii="Cambria" w:hAnsi="Cambria"/>
          <w:sz w:val="24"/>
          <w:szCs w:val="24"/>
          <w:lang w:val="sr-Cyrl-BA"/>
        </w:rPr>
        <w:t xml:space="preserve">: </w:t>
      </w:r>
      <w:r w:rsidR="0013254A" w:rsidRPr="0013254A">
        <w:rPr>
          <w:rFonts w:ascii="Cambria" w:hAnsi="Cambria"/>
          <w:sz w:val="24"/>
          <w:szCs w:val="24"/>
          <w:lang w:val="sr-Cyrl-BA"/>
        </w:rPr>
        <w:t xml:space="preserve">46 </w:t>
      </w:r>
      <w:r w:rsidR="00B84ECC" w:rsidRPr="0013254A">
        <w:rPr>
          <w:rFonts w:ascii="Cambria" w:hAnsi="Cambria"/>
          <w:b/>
          <w:bCs/>
          <w:sz w:val="24"/>
          <w:szCs w:val="24"/>
          <w:lang w:val="sr-Cyrl-BA"/>
        </w:rPr>
        <w:t xml:space="preserve">% општина Ново Горажде, а </w:t>
      </w:r>
      <w:r w:rsidR="0013254A" w:rsidRPr="0013254A">
        <w:rPr>
          <w:rFonts w:ascii="Cambria" w:hAnsi="Cambria"/>
          <w:b/>
          <w:bCs/>
          <w:sz w:val="24"/>
          <w:szCs w:val="24"/>
          <w:lang w:val="sr-Cyrl-BA"/>
        </w:rPr>
        <w:t xml:space="preserve">54 </w:t>
      </w:r>
      <w:r w:rsidR="00B84ECC" w:rsidRPr="0013254A">
        <w:rPr>
          <w:rFonts w:ascii="Cambria" w:hAnsi="Cambria"/>
          <w:b/>
          <w:bCs/>
          <w:sz w:val="24"/>
          <w:szCs w:val="24"/>
          <w:lang w:val="sr-Cyrl-BA"/>
        </w:rPr>
        <w:t>%  из екстерних извор</w:t>
      </w:r>
      <w:r w:rsidR="0013254A">
        <w:rPr>
          <w:rFonts w:ascii="Cambria" w:hAnsi="Cambria"/>
          <w:b/>
          <w:bCs/>
          <w:sz w:val="24"/>
          <w:szCs w:val="24"/>
          <w:lang w:val="sr-Cyrl-BA"/>
        </w:rPr>
        <w:t>а.</w:t>
      </w:r>
    </w:p>
    <w:p w14:paraId="1C2A1505" w14:textId="37E31E72" w:rsidR="009F2AFE" w:rsidRPr="00170F48" w:rsidRDefault="009F2AFE" w:rsidP="00B84ECC">
      <w:pPr>
        <w:jc w:val="both"/>
        <w:rPr>
          <w:rFonts w:ascii="Cambria" w:hAnsi="Cambria"/>
          <w:b/>
          <w:bCs/>
          <w:sz w:val="24"/>
          <w:szCs w:val="24"/>
          <w:lang w:val="sr-Latn-RS"/>
        </w:rPr>
      </w:pPr>
    </w:p>
    <w:p w14:paraId="2410144E" w14:textId="78ED3B1A" w:rsidR="00C3558C" w:rsidRPr="0013254A" w:rsidRDefault="0013254A" w:rsidP="00C3558C">
      <w:pPr>
        <w:rPr>
          <w:rFonts w:ascii="Cambria" w:hAnsi="Cambria"/>
          <w:b/>
          <w:bCs/>
          <w:sz w:val="24"/>
          <w:szCs w:val="24"/>
          <w:lang w:val="sr-Cyrl-BA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>4</w:t>
      </w:r>
      <w:r w:rsidRPr="0013254A">
        <w:rPr>
          <w:rFonts w:ascii="Cambria" w:hAnsi="Cambria"/>
          <w:b/>
          <w:bCs/>
          <w:sz w:val="24"/>
          <w:szCs w:val="24"/>
          <w:lang w:val="sr-Cyrl-BA"/>
        </w:rPr>
        <w:t>.</w:t>
      </w:r>
      <w:r w:rsidRPr="0013254A">
        <w:rPr>
          <w:rFonts w:ascii="Cambria" w:hAnsi="Cambria"/>
          <w:b/>
          <w:bCs/>
          <w:sz w:val="24"/>
          <w:szCs w:val="24"/>
          <w:lang w:val="sr-Cyrl-BA"/>
        </w:rPr>
        <w:tab/>
        <w:t>Финансијска конструкција Акционог плана општине Ново Горажде за период 202</w:t>
      </w:r>
      <w:r>
        <w:rPr>
          <w:rFonts w:ascii="Cambria" w:hAnsi="Cambria"/>
          <w:b/>
          <w:bCs/>
          <w:sz w:val="24"/>
          <w:szCs w:val="24"/>
          <w:lang w:val="sr-Cyrl-BA"/>
        </w:rPr>
        <w:t>4</w:t>
      </w:r>
      <w:r w:rsidRPr="0013254A">
        <w:rPr>
          <w:rFonts w:ascii="Cambria" w:hAnsi="Cambria"/>
          <w:b/>
          <w:bCs/>
          <w:sz w:val="24"/>
          <w:szCs w:val="24"/>
          <w:lang w:val="sr-Cyrl-BA"/>
        </w:rPr>
        <w:t>-202</w:t>
      </w:r>
      <w:r>
        <w:rPr>
          <w:rFonts w:ascii="Cambria" w:hAnsi="Cambria"/>
          <w:b/>
          <w:bCs/>
          <w:sz w:val="24"/>
          <w:szCs w:val="24"/>
          <w:lang w:val="sr-Cyrl-BA"/>
        </w:rPr>
        <w:t>4</w:t>
      </w:r>
      <w:r w:rsidRPr="0013254A">
        <w:rPr>
          <w:rFonts w:ascii="Cambria" w:hAnsi="Cambria"/>
          <w:b/>
          <w:bCs/>
          <w:sz w:val="24"/>
          <w:szCs w:val="24"/>
          <w:lang w:val="sr-Cyrl-BA"/>
        </w:rPr>
        <w:t>. године</w:t>
      </w:r>
    </w:p>
    <w:p w14:paraId="64941824" w14:textId="4ECD9F25" w:rsidR="008E42F4" w:rsidRPr="00170F48" w:rsidRDefault="00B7429F" w:rsidP="00170F48">
      <w:pPr>
        <w:jc w:val="both"/>
        <w:rPr>
          <w:rFonts w:ascii="Cambria" w:hAnsi="Cambria"/>
          <w:sz w:val="24"/>
          <w:szCs w:val="24"/>
          <w:lang w:val="sr-Latn-RS"/>
        </w:rPr>
      </w:pPr>
      <w:r w:rsidRPr="0013254A">
        <w:rPr>
          <w:rFonts w:ascii="Cambria" w:hAnsi="Cambria"/>
          <w:sz w:val="24"/>
          <w:szCs w:val="24"/>
          <w:lang w:val="sr-Cyrl-BA"/>
        </w:rPr>
        <w:t>Укупна финансијска вриједност акционог плана општине Ново Горажде за период 2024 до 2026. године износила је: 3.199.000,00 КМ, од овог износа планирано је финансирање из буџета општине Ново Горажде у висини од 1.361.000,00 КМ, и из екстерних извора у висини од 1.838.000,00 КМ. Процентуални преглед  извора финансирања је: 43% општина Ново Горажде, а 57%  из екстерних извора.</w:t>
      </w:r>
    </w:p>
    <w:p w14:paraId="5F2B22B3" w14:textId="61BC7A24" w:rsidR="008E42F4" w:rsidRPr="00170F48" w:rsidRDefault="00170F48" w:rsidP="00C3558C">
      <w:pPr>
        <w:rPr>
          <w:rFonts w:ascii="Cambria" w:hAnsi="Cambria"/>
          <w:lang w:val="sr-Cyrl-RS"/>
        </w:rPr>
      </w:pPr>
      <w:r w:rsidRPr="00170F48">
        <w:rPr>
          <w:rFonts w:ascii="Cambria" w:hAnsi="Cambria"/>
          <w:lang w:val="sr-Latn-RS"/>
        </w:rPr>
        <w:t xml:space="preserve">5.             </w:t>
      </w:r>
      <w:r w:rsidR="00AB2875" w:rsidRPr="00170F48">
        <w:rPr>
          <w:rFonts w:ascii="Cambria" w:hAnsi="Cambria"/>
          <w:lang w:val="sr-Cyrl-RS"/>
        </w:rPr>
        <w:t xml:space="preserve">Подаци </w:t>
      </w:r>
      <w:r w:rsidRPr="00170F48">
        <w:rPr>
          <w:rFonts w:ascii="Cambria" w:hAnsi="Cambria"/>
          <w:lang w:val="sr-Cyrl-RS"/>
        </w:rPr>
        <w:t xml:space="preserve">из </w:t>
      </w:r>
      <w:r w:rsidR="00AB2875" w:rsidRPr="00170F48">
        <w:rPr>
          <w:rFonts w:ascii="Cambria" w:hAnsi="Cambria"/>
          <w:lang w:val="sr-Cyrl-RS"/>
        </w:rPr>
        <w:t>2023. го</w:t>
      </w:r>
      <w:r w:rsidRPr="00170F48">
        <w:rPr>
          <w:rFonts w:ascii="Cambria" w:hAnsi="Cambria"/>
          <w:lang w:val="sr-Cyrl-RS"/>
        </w:rPr>
        <w:t>д</w:t>
      </w:r>
      <w:r w:rsidR="00AB2875" w:rsidRPr="00170F48">
        <w:rPr>
          <w:rFonts w:ascii="Cambria" w:hAnsi="Cambria"/>
          <w:lang w:val="sr-Cyrl-RS"/>
        </w:rPr>
        <w:t>ине</w:t>
      </w:r>
    </w:p>
    <w:p w14:paraId="0B513390" w14:textId="3CF64DFC" w:rsidR="008E42F4" w:rsidRDefault="008E42F4" w:rsidP="0013254A">
      <w:pPr>
        <w:rPr>
          <w:rFonts w:ascii="Cambria" w:hAnsi="Cambria"/>
          <w:lang w:val="sr-Cyrl-BA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949"/>
        <w:gridCol w:w="2771"/>
        <w:gridCol w:w="2499"/>
        <w:gridCol w:w="2731"/>
      </w:tblGrid>
      <w:tr w:rsidR="00170F48" w:rsidRPr="00170F48" w14:paraId="42B7FEEE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139C31" w14:textId="77777777" w:rsidR="00170F48" w:rsidRPr="00170F48" w:rsidRDefault="00170F48" w:rsidP="00170F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ascii="Calibri" w:eastAsia="Calibri" w:hAnsi="Calibri" w:cs="Calibri"/>
                <w:b/>
                <w:bCs/>
                <w:color w:val="242021"/>
                <w:sz w:val="18"/>
                <w:szCs w:val="18"/>
                <w:lang w:val="sr-Cyrl-BA"/>
              </w:rPr>
              <w:t>ПРЕГЛЕД РЕАЛИЗАЦИЈЕ ПО МЈЕРАМА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85BD327" w14:textId="77777777" w:rsidR="00170F48" w:rsidRPr="00170F48" w:rsidRDefault="00170F48" w:rsidP="00170F48">
            <w:pPr>
              <w:jc w:val="center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ПЛАНИРАНО</w:t>
            </w:r>
          </w:p>
          <w:p w14:paraId="45C0405B" w14:textId="77777777" w:rsidR="00170F48" w:rsidRPr="00170F48" w:rsidRDefault="00170F48" w:rsidP="00170F48">
            <w:pPr>
              <w:jc w:val="center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(КМ)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71BDF1" w14:textId="77777777" w:rsidR="00170F48" w:rsidRPr="00170F48" w:rsidRDefault="00170F48" w:rsidP="00170F48">
            <w:pPr>
              <w:jc w:val="center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ИЗВРШЕНО</w:t>
            </w:r>
          </w:p>
          <w:p w14:paraId="5590D36A" w14:textId="77777777" w:rsidR="00170F48" w:rsidRPr="00170F48" w:rsidRDefault="00170F48" w:rsidP="00170F48">
            <w:pPr>
              <w:jc w:val="center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(КМ)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0B75EE" w14:textId="77777777" w:rsidR="00170F48" w:rsidRPr="00170F48" w:rsidRDefault="00170F48" w:rsidP="00170F48">
            <w:pPr>
              <w:jc w:val="center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УТРОШЕНО СРЕДСТАВА У ОДНОСУ НА ПЛАНИРАНО  (%)</w:t>
            </w:r>
          </w:p>
        </w:tc>
      </w:tr>
      <w:tr w:rsidR="00170F48" w:rsidRPr="00170F48" w14:paraId="6302121C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D7A4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Latn-RS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1. 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69F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280.000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DCDE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121.858,60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1B45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43,52</w:t>
            </w:r>
          </w:p>
        </w:tc>
      </w:tr>
      <w:tr w:rsidR="00170F48" w:rsidRPr="00170F48" w14:paraId="1C276FCB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9AD" w14:textId="77777777" w:rsidR="00170F48" w:rsidRPr="00170F48" w:rsidRDefault="00170F48" w:rsidP="00170F48">
            <w:pPr>
              <w:rPr>
                <w:rFonts w:cs="Calibri"/>
                <w:b/>
                <w:bCs/>
                <w:i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2</w:t>
            </w:r>
            <w:r w:rsidRPr="00170F48">
              <w:rPr>
                <w:rFonts w:cs="Calibri"/>
                <w:b/>
                <w:bCs/>
                <w:i/>
                <w:color w:val="242021"/>
                <w:sz w:val="18"/>
                <w:szCs w:val="18"/>
                <w:lang w:val="sr-Cyrl-BA"/>
              </w:rPr>
              <w:t xml:space="preserve">. </w:t>
            </w:r>
            <w:r w:rsidRPr="00170F48">
              <w:rPr>
                <w:rFonts w:cs="Calibri"/>
                <w:b/>
                <w:bCs/>
                <w:iCs/>
                <w:color w:val="242021"/>
                <w:sz w:val="18"/>
                <w:szCs w:val="18"/>
                <w:lang w:val="sr-Cyrl-BA"/>
              </w:rPr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0534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2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5.000,00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7030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33.734,99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A22D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13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4,90</w:t>
            </w:r>
          </w:p>
        </w:tc>
      </w:tr>
      <w:tr w:rsidR="00170F48" w:rsidRPr="00170F48" w14:paraId="25938E70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7140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3</w:t>
            </w:r>
            <w:r w:rsidRPr="00170F48">
              <w:rPr>
                <w:rFonts w:cs="Calibri"/>
                <w:b/>
                <w:bCs/>
                <w:i/>
                <w:color w:val="242021"/>
                <w:sz w:val="18"/>
                <w:szCs w:val="18"/>
                <w:lang w:val="sr-Cyrl-BA"/>
              </w:rPr>
              <w:t>. Изградња друштвене инфраструктуре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80F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187.500,00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F00D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5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66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.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2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75,88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EC15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30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2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,01</w:t>
            </w:r>
          </w:p>
        </w:tc>
      </w:tr>
      <w:tr w:rsidR="00170F48" w:rsidRPr="00170F48" w14:paraId="10499055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9FE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4. Материјална и стручна помоћ рањивим категоријама становништва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BDCE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RS"/>
              </w:rPr>
              <w:t>23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1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.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0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5B14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287.305,42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06E7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RS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124,37</w:t>
            </w:r>
          </w:p>
        </w:tc>
      </w:tr>
      <w:tr w:rsidR="00170F48" w:rsidRPr="00170F48" w14:paraId="7F288C40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BA22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5. Изградња и реконструкција комуналне инфраструктуре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9F77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396.000,00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6E79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114.027,75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F46A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28,79</w:t>
            </w:r>
          </w:p>
        </w:tc>
      </w:tr>
      <w:tr w:rsidR="00170F48" w:rsidRPr="00170F48" w14:paraId="15FED239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7C4B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6. Увођење нових јавних услуга и електронске управе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2BA1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7.500,00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85EB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7.467,20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7EAE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99,56</w:t>
            </w:r>
          </w:p>
        </w:tc>
      </w:tr>
      <w:tr w:rsidR="00170F48" w:rsidRPr="00170F48" w14:paraId="59EE6702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598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7. Изградња пречистача отпадних вода и планска заштита животне средине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CD99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748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0,00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0AE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0,00</w:t>
            </w:r>
          </w:p>
        </w:tc>
      </w:tr>
      <w:tr w:rsidR="00170F48" w:rsidRPr="00170F48" w14:paraId="45E93904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A50C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8. Одрживо управљање отпадом и ефикасно коришћење енергије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97B9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4.000,00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704B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4.000,00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D027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100,00</w:t>
            </w:r>
          </w:p>
        </w:tc>
      </w:tr>
      <w:tr w:rsidR="00170F48" w:rsidRPr="00170F48" w14:paraId="52342C15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27EB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Мјера 9. Повећање опште безбједности заједнице и заштита од поплава и других несрећа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3791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20.000,00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7D4E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19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.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770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,00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0C0D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100,00</w:t>
            </w:r>
          </w:p>
        </w:tc>
      </w:tr>
      <w:tr w:rsidR="00170F48" w:rsidRPr="00170F48" w14:paraId="32158B12" w14:textId="77777777" w:rsidTr="00170F48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8C07E8" w14:textId="77777777" w:rsidR="00170F48" w:rsidRPr="00170F48" w:rsidRDefault="00170F48" w:rsidP="00170F48">
            <w:pPr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Све укупно за мисију општине Ново Горажде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1826CC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</w:pP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1.15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1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.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</w:rPr>
              <w:t>0</w:t>
            </w:r>
            <w:r w:rsidRPr="00170F48">
              <w:rPr>
                <w:rFonts w:cs="Calibri"/>
                <w:b/>
                <w:bCs/>
                <w:color w:val="242021"/>
                <w:sz w:val="18"/>
                <w:szCs w:val="18"/>
                <w:lang w:val="sr-Cyrl-BA"/>
              </w:rPr>
              <w:t>00,00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A953FF0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i/>
                <w:iCs/>
                <w:color w:val="242021"/>
                <w:sz w:val="18"/>
                <w:szCs w:val="18"/>
                <w:lang w:val="sr-Cyrl-RS"/>
              </w:rPr>
            </w:pPr>
            <w:r w:rsidRPr="00170F48">
              <w:rPr>
                <w:rFonts w:ascii="Lora-Italic" w:hAnsi="Lora-Italic"/>
                <w:b/>
                <w:bCs/>
                <w:color w:val="242021"/>
                <w:sz w:val="20"/>
                <w:szCs w:val="20"/>
              </w:rPr>
              <w:t>1</w:t>
            </w:r>
            <w:r w:rsidRPr="00170F48">
              <w:rPr>
                <w:rFonts w:ascii="Lora-Italic" w:hAnsi="Lora-Italic"/>
                <w:b/>
                <w:bCs/>
                <w:color w:val="242021"/>
                <w:sz w:val="20"/>
                <w:szCs w:val="20"/>
                <w:lang w:val="sr-Cyrl-RS"/>
              </w:rPr>
              <w:t>.</w:t>
            </w:r>
            <w:r w:rsidRPr="00170F48">
              <w:rPr>
                <w:rFonts w:ascii="Lora-Italic" w:hAnsi="Lora-Italic"/>
                <w:b/>
                <w:bCs/>
                <w:i/>
                <w:iCs/>
                <w:color w:val="242021"/>
                <w:sz w:val="20"/>
                <w:szCs w:val="20"/>
                <w:lang w:val="sr-Cyrl-RS"/>
              </w:rPr>
              <w:t>154.439,96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2E69A" w14:textId="77777777" w:rsidR="00170F48" w:rsidRPr="00170F48" w:rsidRDefault="00170F48" w:rsidP="00170F48">
            <w:pPr>
              <w:jc w:val="right"/>
              <w:rPr>
                <w:rFonts w:cs="Calibri"/>
                <w:b/>
                <w:bCs/>
                <w:i/>
                <w:iCs/>
                <w:color w:val="242021"/>
                <w:sz w:val="18"/>
                <w:szCs w:val="18"/>
                <w:lang w:val="sr-Cyrl-RS"/>
              </w:rPr>
            </w:pPr>
            <w:r w:rsidRPr="00170F48">
              <w:rPr>
                <w:rFonts w:ascii="Lora-Italic" w:hAnsi="Lora-Italic" w:cs="Calibri"/>
                <w:b/>
                <w:bCs/>
                <w:color w:val="242021"/>
                <w:sz w:val="18"/>
                <w:szCs w:val="18"/>
                <w:lang w:val="sr-Cyrl-RS"/>
              </w:rPr>
              <w:t>100</w:t>
            </w:r>
            <w:r w:rsidRPr="00170F48">
              <w:rPr>
                <w:rFonts w:ascii="Lora-Italic" w:hAnsi="Lora-Italic" w:cs="Calibri"/>
                <w:b/>
                <w:bCs/>
                <w:i/>
                <w:iCs/>
                <w:color w:val="242021"/>
                <w:sz w:val="18"/>
                <w:szCs w:val="18"/>
                <w:lang w:val="sr-Cyrl-RS"/>
              </w:rPr>
              <w:t>,</w:t>
            </w:r>
            <w:r w:rsidRPr="00170F48">
              <w:rPr>
                <w:rFonts w:ascii="Lora-Italic" w:hAnsi="Lora-Italic" w:cs="Calibri"/>
                <w:b/>
                <w:bCs/>
                <w:color w:val="242021"/>
                <w:sz w:val="18"/>
                <w:szCs w:val="18"/>
                <w:lang w:val="sr-Cyrl-RS"/>
              </w:rPr>
              <w:t>30</w:t>
            </w:r>
          </w:p>
        </w:tc>
      </w:tr>
    </w:tbl>
    <w:p w14:paraId="5772EA14" w14:textId="77777777" w:rsidR="0013254A" w:rsidRPr="00953B5C" w:rsidRDefault="0013254A" w:rsidP="0013254A">
      <w:pPr>
        <w:rPr>
          <w:rFonts w:ascii="Cambria" w:hAnsi="Cambria"/>
          <w:lang w:val="sr-Latn-BA"/>
        </w:rPr>
      </w:pPr>
    </w:p>
    <w:p w14:paraId="56520594" w14:textId="77777777" w:rsidR="0013254A" w:rsidRPr="0013254A" w:rsidRDefault="0013254A" w:rsidP="0013254A">
      <w:pPr>
        <w:rPr>
          <w:rFonts w:ascii="Cambria" w:hAnsi="Cambria"/>
          <w:lang w:val="sr-Cyrl-BA"/>
        </w:rPr>
      </w:pPr>
    </w:p>
    <w:p w14:paraId="501A91D1" w14:textId="2658CD87" w:rsidR="00A32C5D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1FF850BA" w14:textId="77777777" w:rsidR="0013254A" w:rsidRPr="00365B86" w:rsidRDefault="0013254A" w:rsidP="005C2BC0">
      <w:pPr>
        <w:pStyle w:val="ListParagraph"/>
        <w:rPr>
          <w:rFonts w:ascii="Cambria" w:hAnsi="Cambria"/>
          <w:lang w:val="sr-Cyrl-BA"/>
        </w:rPr>
      </w:pPr>
    </w:p>
    <w:p w14:paraId="55D9A79E" w14:textId="77777777" w:rsidR="00A32C5D" w:rsidRPr="00365B86" w:rsidRDefault="00A32C5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005"/>
        <w:gridCol w:w="2667"/>
        <w:gridCol w:w="843"/>
        <w:gridCol w:w="754"/>
        <w:gridCol w:w="754"/>
        <w:gridCol w:w="843"/>
        <w:gridCol w:w="843"/>
        <w:gridCol w:w="843"/>
        <w:gridCol w:w="1341"/>
      </w:tblGrid>
      <w:tr w:rsidR="0076601C" w:rsidRPr="00365B86" w14:paraId="76F113C3" w14:textId="77777777" w:rsidTr="00307ED8">
        <w:trPr>
          <w:trHeight w:val="660"/>
        </w:trPr>
        <w:tc>
          <w:tcPr>
            <w:tcW w:w="12950" w:type="dxa"/>
            <w:gridSpan w:val="10"/>
            <w:shd w:val="clear" w:color="auto" w:fill="FFC000"/>
            <w:noWrap/>
            <w:hideMark/>
          </w:tcPr>
          <w:p w14:paraId="72927074" w14:textId="6C598B84" w:rsidR="0076601C" w:rsidRPr="00365B86" w:rsidRDefault="0076601C" w:rsidP="0076601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t>АКЦИОНИ ПЛАН ОПШТИНЕ НОВО ГОРАЖДЕ 202</w:t>
            </w:r>
            <w:r w:rsidR="00747951">
              <w:rPr>
                <w:rFonts w:ascii="Cambria" w:hAnsi="Cambria"/>
                <w:b/>
                <w:bCs/>
                <w:sz w:val="28"/>
                <w:szCs w:val="28"/>
                <w:lang w:val="sr-Cyrl-RS"/>
              </w:rPr>
              <w:t>5</w:t>
            </w: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t>-202</w:t>
            </w:r>
            <w:r w:rsidR="00747951">
              <w:rPr>
                <w:rFonts w:ascii="Cambria" w:hAnsi="Cambria"/>
                <w:b/>
                <w:bCs/>
                <w:sz w:val="28"/>
                <w:szCs w:val="28"/>
                <w:lang w:val="sr-Cyrl-RS"/>
              </w:rPr>
              <w:t>7</w:t>
            </w: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t xml:space="preserve"> ГОДИНЕ</w:t>
            </w:r>
          </w:p>
        </w:tc>
      </w:tr>
      <w:tr w:rsidR="003D077D" w:rsidRPr="00365B86" w14:paraId="6354B6D9" w14:textId="77777777" w:rsidTr="00170F48">
        <w:trPr>
          <w:trHeight w:val="855"/>
        </w:trPr>
        <w:tc>
          <w:tcPr>
            <w:tcW w:w="6729" w:type="dxa"/>
            <w:gridSpan w:val="3"/>
            <w:noWrap/>
            <w:hideMark/>
          </w:tcPr>
          <w:p w14:paraId="35B59354" w14:textId="26E16524" w:rsidR="0076601C" w:rsidRPr="00365B86" w:rsidRDefault="0076601C" w:rsidP="003428A3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Назив Стратешког документа</w:t>
            </w:r>
          </w:p>
          <w:p w14:paraId="2FF1E1D5" w14:textId="77777777" w:rsidR="00A800BA" w:rsidRPr="00365B86" w:rsidRDefault="00A800BA" w:rsidP="003428A3">
            <w:pPr>
              <w:rPr>
                <w:rFonts w:ascii="Cambria" w:hAnsi="Cambria"/>
                <w:b/>
                <w:bCs/>
              </w:rPr>
            </w:pPr>
          </w:p>
          <w:p w14:paraId="19902956" w14:textId="5A666FF1" w:rsidR="00A800BA" w:rsidRPr="00365B86" w:rsidRDefault="00A800BA" w:rsidP="003428A3">
            <w:pPr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  <w:lang w:val="sr-Cyrl-BA"/>
              </w:rPr>
              <w:t>Стратегија развоја општине Ново Горажде 2020-2027. године</w:t>
            </w:r>
          </w:p>
        </w:tc>
        <w:tc>
          <w:tcPr>
            <w:tcW w:w="3194" w:type="dxa"/>
            <w:gridSpan w:val="4"/>
            <w:noWrap/>
            <w:hideMark/>
          </w:tcPr>
          <w:p w14:paraId="4A8E87B5" w14:textId="5FD95885" w:rsidR="0076601C" w:rsidRPr="00365B86" w:rsidRDefault="0076601C" w:rsidP="003428A3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</w:rPr>
              <w:t>Финансирање по годинама</w:t>
            </w:r>
            <w:r w:rsidR="00700054" w:rsidRPr="00365B86">
              <w:rPr>
                <w:rFonts w:ascii="Cambria" w:hAnsi="Cambria"/>
                <w:b/>
                <w:bCs/>
                <w:lang w:val="sr-Cyrl-BA"/>
              </w:rPr>
              <w:t xml:space="preserve"> у КМ</w:t>
            </w:r>
          </w:p>
        </w:tc>
        <w:tc>
          <w:tcPr>
            <w:tcW w:w="3027" w:type="dxa"/>
            <w:gridSpan w:val="3"/>
            <w:noWrap/>
            <w:hideMark/>
          </w:tcPr>
          <w:p w14:paraId="58F8FED2" w14:textId="77777777" w:rsidR="0076601C" w:rsidRPr="00365B86" w:rsidRDefault="0076601C" w:rsidP="003428A3">
            <w:pPr>
              <w:jc w:val="center"/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Извори финансирања</w:t>
            </w:r>
          </w:p>
        </w:tc>
      </w:tr>
      <w:tr w:rsidR="003D077D" w:rsidRPr="00365B86" w14:paraId="0049EF34" w14:textId="77777777" w:rsidTr="00170F48">
        <w:trPr>
          <w:trHeight w:val="2565"/>
        </w:trPr>
        <w:tc>
          <w:tcPr>
            <w:tcW w:w="2057" w:type="dxa"/>
            <w:shd w:val="clear" w:color="auto" w:fill="F4B083" w:themeFill="accent2" w:themeFillTint="99"/>
            <w:hideMark/>
          </w:tcPr>
          <w:p w14:paraId="43F786A3" w14:textId="41628F99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05" w:type="dxa"/>
            <w:shd w:val="clear" w:color="auto" w:fill="F4B083" w:themeFill="accent2" w:themeFillTint="99"/>
            <w:hideMark/>
          </w:tcPr>
          <w:p w14:paraId="09F4F2F6" w14:textId="77777777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Носилац/координатор</w:t>
            </w:r>
          </w:p>
        </w:tc>
        <w:tc>
          <w:tcPr>
            <w:tcW w:w="2667" w:type="dxa"/>
            <w:shd w:val="clear" w:color="auto" w:fill="F4B083" w:themeFill="accent2" w:themeFillTint="99"/>
            <w:hideMark/>
          </w:tcPr>
          <w:p w14:paraId="15196F62" w14:textId="77777777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Индикатор на нивоу очекиваног резултата кључног стратешког пројекта/пројекта/активности</w:t>
            </w:r>
          </w:p>
        </w:tc>
        <w:tc>
          <w:tcPr>
            <w:tcW w:w="843" w:type="dxa"/>
            <w:shd w:val="clear" w:color="auto" w:fill="F4B083" w:themeFill="accent2" w:themeFillTint="99"/>
            <w:hideMark/>
          </w:tcPr>
          <w:p w14:paraId="0BD2B5EE" w14:textId="32E9DCA0" w:rsidR="0076601C" w:rsidRPr="00747951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  <w:lang w:val="sr-Cyrl-RS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747951">
              <w:rPr>
                <w:rFonts w:ascii="Cambria" w:hAnsi="Cambria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54" w:type="dxa"/>
            <w:shd w:val="clear" w:color="auto" w:fill="F4B083" w:themeFill="accent2" w:themeFillTint="99"/>
            <w:hideMark/>
          </w:tcPr>
          <w:p w14:paraId="2D9A2F33" w14:textId="33DA194F" w:rsidR="0076601C" w:rsidRPr="00747951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  <w:lang w:val="sr-Cyrl-RS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747951">
              <w:rPr>
                <w:rFonts w:ascii="Cambria" w:hAnsi="Cambria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54" w:type="dxa"/>
            <w:shd w:val="clear" w:color="auto" w:fill="F4B083" w:themeFill="accent2" w:themeFillTint="99"/>
            <w:hideMark/>
          </w:tcPr>
          <w:p w14:paraId="0F1172CD" w14:textId="7D6DC200" w:rsidR="0076601C" w:rsidRPr="00747951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  <w:lang w:val="sr-Cyrl-RS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747951">
              <w:rPr>
                <w:rFonts w:ascii="Cambria" w:hAnsi="Cambria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843" w:type="dxa"/>
            <w:shd w:val="clear" w:color="auto" w:fill="F4B083" w:themeFill="accent2" w:themeFillTint="99"/>
            <w:hideMark/>
          </w:tcPr>
          <w:p w14:paraId="2B6DC996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843" w:type="dxa"/>
            <w:shd w:val="clear" w:color="auto" w:fill="F4B083" w:themeFill="accent2" w:themeFillTint="99"/>
            <w:hideMark/>
          </w:tcPr>
          <w:p w14:paraId="2DDB524A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Буџет</w:t>
            </w:r>
          </w:p>
        </w:tc>
        <w:tc>
          <w:tcPr>
            <w:tcW w:w="843" w:type="dxa"/>
            <w:shd w:val="clear" w:color="auto" w:fill="F4B083" w:themeFill="accent2" w:themeFillTint="99"/>
            <w:hideMark/>
          </w:tcPr>
          <w:p w14:paraId="51F0AFB5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Остало</w:t>
            </w:r>
          </w:p>
        </w:tc>
        <w:tc>
          <w:tcPr>
            <w:tcW w:w="1341" w:type="dxa"/>
            <w:shd w:val="clear" w:color="auto" w:fill="F4B083" w:themeFill="accent2" w:themeFillTint="99"/>
            <w:hideMark/>
          </w:tcPr>
          <w:p w14:paraId="19918FE4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Назив извора за остало</w:t>
            </w:r>
          </w:p>
        </w:tc>
      </w:tr>
      <w:tr w:rsidR="003D077D" w:rsidRPr="00365B86" w14:paraId="06D7D467" w14:textId="77777777" w:rsidTr="00170F48">
        <w:trPr>
          <w:trHeight w:val="2235"/>
        </w:trPr>
        <w:tc>
          <w:tcPr>
            <w:tcW w:w="2057" w:type="dxa"/>
            <w:shd w:val="clear" w:color="auto" w:fill="92D050"/>
            <w:hideMark/>
          </w:tcPr>
          <w:p w14:paraId="2F6A5B68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С.Ц. 1: ОБЕЗБЈЕЂЕН  СТАБИЛАН И ОДРЖИВ РАЗВОЈ ПРИВРЕДЕ</w:t>
            </w:r>
          </w:p>
        </w:tc>
        <w:tc>
          <w:tcPr>
            <w:tcW w:w="2005" w:type="dxa"/>
            <w:shd w:val="clear" w:color="auto" w:fill="92D050"/>
            <w:hideMark/>
          </w:tcPr>
          <w:p w14:paraId="1E41837F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Општина Ново Горажде</w:t>
            </w:r>
          </w:p>
        </w:tc>
        <w:tc>
          <w:tcPr>
            <w:tcW w:w="2667" w:type="dxa"/>
            <w:shd w:val="clear" w:color="auto" w:fill="92D050"/>
            <w:hideMark/>
          </w:tcPr>
          <w:p w14:paraId="525E516A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1. Просјечна нето плата, 2. Број привредних субјеката, 3. Број запослених</w:t>
            </w:r>
          </w:p>
        </w:tc>
        <w:tc>
          <w:tcPr>
            <w:tcW w:w="843" w:type="dxa"/>
            <w:shd w:val="clear" w:color="auto" w:fill="92D050"/>
            <w:noWrap/>
          </w:tcPr>
          <w:p w14:paraId="076624C8" w14:textId="35E56538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160000</w:t>
            </w:r>
          </w:p>
        </w:tc>
        <w:tc>
          <w:tcPr>
            <w:tcW w:w="754" w:type="dxa"/>
            <w:shd w:val="clear" w:color="auto" w:fill="92D050"/>
            <w:noWrap/>
          </w:tcPr>
          <w:p w14:paraId="749DB4E4" w14:textId="48617C45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130000</w:t>
            </w:r>
          </w:p>
        </w:tc>
        <w:tc>
          <w:tcPr>
            <w:tcW w:w="754" w:type="dxa"/>
            <w:shd w:val="clear" w:color="auto" w:fill="92D050"/>
            <w:noWrap/>
          </w:tcPr>
          <w:p w14:paraId="61317D6C" w14:textId="0249DE32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290000</w:t>
            </w:r>
          </w:p>
        </w:tc>
        <w:tc>
          <w:tcPr>
            <w:tcW w:w="843" w:type="dxa"/>
            <w:shd w:val="clear" w:color="auto" w:fill="92D050"/>
            <w:noWrap/>
          </w:tcPr>
          <w:p w14:paraId="42A575F8" w14:textId="2C5C335E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580000</w:t>
            </w:r>
          </w:p>
        </w:tc>
        <w:tc>
          <w:tcPr>
            <w:tcW w:w="843" w:type="dxa"/>
            <w:shd w:val="clear" w:color="auto" w:fill="92D050"/>
            <w:noWrap/>
          </w:tcPr>
          <w:p w14:paraId="60AB8DD9" w14:textId="49288C39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260000</w:t>
            </w:r>
          </w:p>
        </w:tc>
        <w:tc>
          <w:tcPr>
            <w:tcW w:w="843" w:type="dxa"/>
            <w:shd w:val="clear" w:color="auto" w:fill="92D050"/>
            <w:noWrap/>
          </w:tcPr>
          <w:p w14:paraId="306DA71C" w14:textId="6CA63CA7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320000</w:t>
            </w:r>
          </w:p>
        </w:tc>
        <w:tc>
          <w:tcPr>
            <w:tcW w:w="1341" w:type="dxa"/>
            <w:shd w:val="clear" w:color="auto" w:fill="92D050"/>
            <w:noWrap/>
            <w:hideMark/>
          </w:tcPr>
          <w:p w14:paraId="79B0988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7EC66FC9" w14:textId="77777777" w:rsidTr="00170F48">
        <w:trPr>
          <w:trHeight w:val="1890"/>
        </w:trPr>
        <w:tc>
          <w:tcPr>
            <w:tcW w:w="2057" w:type="dxa"/>
            <w:shd w:val="clear" w:color="auto" w:fill="FFF2CC" w:themeFill="accent4" w:themeFillTint="33"/>
            <w:hideMark/>
          </w:tcPr>
          <w:p w14:paraId="20FC1BCE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lastRenderedPageBreak/>
              <w:t>Приоритет 1.1. Привлачење инвестиција  и развој пољопривреде</w:t>
            </w:r>
          </w:p>
        </w:tc>
        <w:tc>
          <w:tcPr>
            <w:tcW w:w="2005" w:type="dxa"/>
            <w:shd w:val="clear" w:color="auto" w:fill="FFF2CC" w:themeFill="accent4" w:themeFillTint="33"/>
            <w:hideMark/>
          </w:tcPr>
          <w:p w14:paraId="02C38402" w14:textId="2779CAE1" w:rsidR="0076601C" w:rsidRPr="00365B86" w:rsidRDefault="00D00BAF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D00BAF">
              <w:rPr>
                <w:rFonts w:ascii="Cambria" w:hAnsi="Cambria"/>
                <w:b/>
                <w:bCs/>
                <w:i/>
                <w:iCs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shd w:val="clear" w:color="auto" w:fill="FFF2CC" w:themeFill="accent4" w:themeFillTint="33"/>
            <w:hideMark/>
          </w:tcPr>
          <w:p w14:paraId="21ABEFDC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1. Број регистрованих пољопривредних газдинстава, 2. Број предузетника, 3. Број предузећа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5C1D8810" w14:textId="2AE68082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160000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73F9C70B" w14:textId="52D2ECB4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130000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5055ED27" w14:textId="0682C138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290000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0B77CA43" w14:textId="5BEE1338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580000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0D971EB2" w14:textId="508D4E75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79814889" w14:textId="0024FBCE" w:rsidR="0076601C" w:rsidRPr="00A15FD6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320000</w:t>
            </w:r>
          </w:p>
        </w:tc>
        <w:tc>
          <w:tcPr>
            <w:tcW w:w="1341" w:type="dxa"/>
            <w:shd w:val="clear" w:color="auto" w:fill="FFF2CC" w:themeFill="accent4" w:themeFillTint="33"/>
            <w:noWrap/>
            <w:hideMark/>
          </w:tcPr>
          <w:p w14:paraId="6FC8A09C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1DC06D5A" w14:textId="77777777" w:rsidTr="00170F48">
        <w:trPr>
          <w:trHeight w:val="1575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1DBB809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Мјера 1.1.1: 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3D41ADA0" w14:textId="1181D102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1BAE9B8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запослених у прерађивачкој индустрији, 2. Број запослених у производњи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14908F8A" w14:textId="348E1D12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08DF5549" w14:textId="1EF053FD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7AD7952D" w14:textId="6118D632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B82E060" w14:textId="511D23DE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430000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26E694A0" w14:textId="23E06894" w:rsidR="0076601C" w:rsidRPr="007749F6" w:rsidRDefault="007749F6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190000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76E0781E" w14:textId="7CD43D98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240000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1C6D075E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75CB772C" w14:textId="77777777" w:rsidTr="00170F48">
        <w:trPr>
          <w:trHeight w:val="900"/>
        </w:trPr>
        <w:tc>
          <w:tcPr>
            <w:tcW w:w="2057" w:type="dxa"/>
            <w:hideMark/>
          </w:tcPr>
          <w:p w14:paraId="7A2FE51E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1.1.1.1 Стављање у функцију објекта ”Градина” - уређење пословне зоне</w:t>
            </w:r>
          </w:p>
        </w:tc>
        <w:tc>
          <w:tcPr>
            <w:tcW w:w="2005" w:type="dxa"/>
            <w:hideMark/>
          </w:tcPr>
          <w:p w14:paraId="1A759E6C" w14:textId="4D338C22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2D4B45B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Уређена пословна зона, 2. Број радних мјеста</w:t>
            </w:r>
          </w:p>
        </w:tc>
        <w:tc>
          <w:tcPr>
            <w:tcW w:w="843" w:type="dxa"/>
            <w:noWrap/>
          </w:tcPr>
          <w:p w14:paraId="3BBE44F6" w14:textId="780E9581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50000</w:t>
            </w:r>
          </w:p>
        </w:tc>
        <w:tc>
          <w:tcPr>
            <w:tcW w:w="754" w:type="dxa"/>
            <w:noWrap/>
          </w:tcPr>
          <w:p w14:paraId="0D687626" w14:textId="6D54B0A4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7B894F0A" w14:textId="63D9B564" w:rsidR="0076601C" w:rsidRPr="007213F5" w:rsidRDefault="007213F5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200000</w:t>
            </w:r>
          </w:p>
        </w:tc>
        <w:tc>
          <w:tcPr>
            <w:tcW w:w="843" w:type="dxa"/>
            <w:noWrap/>
          </w:tcPr>
          <w:p w14:paraId="5DAA3E86" w14:textId="1D2A4B57" w:rsidR="0076601C" w:rsidRPr="007749F6" w:rsidRDefault="007749F6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300000</w:t>
            </w:r>
          </w:p>
        </w:tc>
        <w:tc>
          <w:tcPr>
            <w:tcW w:w="843" w:type="dxa"/>
            <w:noWrap/>
          </w:tcPr>
          <w:p w14:paraId="672D7950" w14:textId="1CC6B7BB" w:rsidR="0076601C" w:rsidRPr="007749F6" w:rsidRDefault="007749F6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100000</w:t>
            </w:r>
          </w:p>
        </w:tc>
        <w:tc>
          <w:tcPr>
            <w:tcW w:w="843" w:type="dxa"/>
            <w:noWrap/>
          </w:tcPr>
          <w:p w14:paraId="5693DBB6" w14:textId="72CA7E7E" w:rsidR="0076601C" w:rsidRPr="007749F6" w:rsidRDefault="007749F6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200000</w:t>
            </w:r>
          </w:p>
        </w:tc>
        <w:tc>
          <w:tcPr>
            <w:tcW w:w="1341" w:type="dxa"/>
            <w:noWrap/>
            <w:hideMark/>
          </w:tcPr>
          <w:p w14:paraId="0160B34E" w14:textId="4A96AEE9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>Влада РС и евентуално потенцијални ивеститор</w:t>
            </w:r>
          </w:p>
        </w:tc>
      </w:tr>
      <w:tr w:rsidR="003D077D" w:rsidRPr="00365B86" w14:paraId="61202D83" w14:textId="77777777" w:rsidTr="00170F48">
        <w:trPr>
          <w:trHeight w:val="1200"/>
        </w:trPr>
        <w:tc>
          <w:tcPr>
            <w:tcW w:w="2057" w:type="dxa"/>
            <w:hideMark/>
          </w:tcPr>
          <w:p w14:paraId="19A7C9E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1.1.1.3 Доношење сета мјера за унапређење инвестиција и предузетништва</w:t>
            </w:r>
          </w:p>
        </w:tc>
        <w:tc>
          <w:tcPr>
            <w:tcW w:w="2005" w:type="dxa"/>
            <w:hideMark/>
          </w:tcPr>
          <w:p w14:paraId="54F945C2" w14:textId="0F1A5EE3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 xml:space="preserve">Одсјек за управљање развојем, привреду и друштвене дјелатности </w:t>
            </w:r>
            <w:r w:rsidR="0076601C" w:rsidRPr="00365B86">
              <w:rPr>
                <w:rFonts w:ascii="Cambria" w:hAnsi="Cambria"/>
              </w:rPr>
              <w:t>и Скупштина општине Ново Горажде</w:t>
            </w:r>
          </w:p>
        </w:tc>
        <w:tc>
          <w:tcPr>
            <w:tcW w:w="2667" w:type="dxa"/>
            <w:hideMark/>
          </w:tcPr>
          <w:p w14:paraId="79F60F1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реализованих инвестиција, 2. Број регистрованих предузетника</w:t>
            </w:r>
          </w:p>
        </w:tc>
        <w:tc>
          <w:tcPr>
            <w:tcW w:w="843" w:type="dxa"/>
            <w:noWrap/>
          </w:tcPr>
          <w:p w14:paraId="6FAD1F72" w14:textId="3BD006C7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54" w:type="dxa"/>
            <w:noWrap/>
          </w:tcPr>
          <w:p w14:paraId="5F9C46A2" w14:textId="330F4690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54" w:type="dxa"/>
            <w:noWrap/>
          </w:tcPr>
          <w:p w14:paraId="094E9630" w14:textId="64BCB5C6" w:rsidR="0076601C" w:rsidRPr="00232769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43" w:type="dxa"/>
            <w:noWrap/>
          </w:tcPr>
          <w:p w14:paraId="26E4610B" w14:textId="3D8D9F7E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130000</w:t>
            </w:r>
          </w:p>
        </w:tc>
        <w:tc>
          <w:tcPr>
            <w:tcW w:w="843" w:type="dxa"/>
            <w:noWrap/>
          </w:tcPr>
          <w:p w14:paraId="226B9FEA" w14:textId="28A0591C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843" w:type="dxa"/>
            <w:noWrap/>
          </w:tcPr>
          <w:p w14:paraId="15E2A156" w14:textId="7E398E05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1341" w:type="dxa"/>
            <w:noWrap/>
            <w:hideMark/>
          </w:tcPr>
          <w:p w14:paraId="3254251A" w14:textId="670462FD" w:rsidR="0076601C" w:rsidRPr="00232769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2769">
              <w:rPr>
                <w:rFonts w:ascii="Cambria" w:hAnsi="Cambria"/>
                <w:lang w:val="sr-Cyrl-BA"/>
              </w:rPr>
              <w:t xml:space="preserve"> Донаторска организација уз лично учешће апликанта</w:t>
            </w:r>
          </w:p>
        </w:tc>
      </w:tr>
      <w:tr w:rsidR="003D077D" w:rsidRPr="00365B86" w14:paraId="6ED4EB11" w14:textId="77777777" w:rsidTr="00170F48">
        <w:trPr>
          <w:trHeight w:val="3000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2A7ED6F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 1.1.2 : СТРУЧНА И ФИНАНСИЈСКА ПОДРШКА ОДРЖИВОСТИ ПОЉОПРИВРЕДНЕ ПРОИЗВОДЊЕ И ПРЕРАДЕ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5F0A0D3C" w14:textId="5C6E01F7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1FAA9D8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Количина произведеног поврћа у пластеницима, 2. Количина откупљеног воћа, 3. Количине предатог млијека, 4. Површина обрађеног земљишта, 5. Број пчелињих друштава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6F69F8A4" w14:textId="15872281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4F74990C" w14:textId="2807C6BC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472049BC" w14:textId="1B983521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CB98C1C" w14:textId="7434341F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540EDB5" w14:textId="5A327404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16EC02F0" w14:textId="15FB1D95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77395DE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3B4ACB8" w14:textId="77777777" w:rsidTr="00170F48">
        <w:trPr>
          <w:trHeight w:val="1800"/>
        </w:trPr>
        <w:tc>
          <w:tcPr>
            <w:tcW w:w="2057" w:type="dxa"/>
            <w:hideMark/>
          </w:tcPr>
          <w:p w14:paraId="794ADE30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1.1.2.1.С. Развој пластенике производње</w:t>
            </w:r>
          </w:p>
        </w:tc>
        <w:tc>
          <w:tcPr>
            <w:tcW w:w="2005" w:type="dxa"/>
            <w:hideMark/>
          </w:tcPr>
          <w:p w14:paraId="483AD0BF" w14:textId="50FB389F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13670C3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Површина земљишта са пластеницима, 2. Количина произведеног расада и поврћа</w:t>
            </w:r>
          </w:p>
        </w:tc>
        <w:tc>
          <w:tcPr>
            <w:tcW w:w="843" w:type="dxa"/>
            <w:noWrap/>
          </w:tcPr>
          <w:p w14:paraId="734CC291" w14:textId="1356A44E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54" w:type="dxa"/>
            <w:noWrap/>
          </w:tcPr>
          <w:p w14:paraId="62D1290A" w14:textId="3711E4AF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54" w:type="dxa"/>
            <w:noWrap/>
          </w:tcPr>
          <w:p w14:paraId="0D2041EC" w14:textId="533EDF60" w:rsidR="0076601C" w:rsidRPr="00232769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43" w:type="dxa"/>
            <w:noWrap/>
          </w:tcPr>
          <w:p w14:paraId="298DB3AE" w14:textId="1658A6C7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843" w:type="dxa"/>
            <w:noWrap/>
          </w:tcPr>
          <w:p w14:paraId="3C32F5D9" w14:textId="5DD49FA4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43" w:type="dxa"/>
            <w:noWrap/>
          </w:tcPr>
          <w:p w14:paraId="0A0E654B" w14:textId="5023D319" w:rsidR="0076601C" w:rsidRPr="0023276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1341" w:type="dxa"/>
            <w:noWrap/>
            <w:hideMark/>
          </w:tcPr>
          <w:p w14:paraId="6550B174" w14:textId="624BC802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Међународне организације</w:t>
            </w:r>
          </w:p>
        </w:tc>
      </w:tr>
      <w:tr w:rsidR="003D077D" w:rsidRPr="00365B86" w14:paraId="213BD942" w14:textId="77777777" w:rsidTr="00170F48">
        <w:trPr>
          <w:trHeight w:val="1200"/>
        </w:trPr>
        <w:tc>
          <w:tcPr>
            <w:tcW w:w="2057" w:type="dxa"/>
            <w:hideMark/>
          </w:tcPr>
          <w:p w14:paraId="2552F92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1.1.2.2.С. Подизање нових воћњака</w:t>
            </w:r>
          </w:p>
        </w:tc>
        <w:tc>
          <w:tcPr>
            <w:tcW w:w="2005" w:type="dxa"/>
            <w:hideMark/>
          </w:tcPr>
          <w:p w14:paraId="7B2DB6CB" w14:textId="3A36FBE9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23CA713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Површина земљишта под воћем, 2. Количина произведеног воћа</w:t>
            </w:r>
          </w:p>
        </w:tc>
        <w:tc>
          <w:tcPr>
            <w:tcW w:w="843" w:type="dxa"/>
            <w:noWrap/>
          </w:tcPr>
          <w:p w14:paraId="28666BB4" w14:textId="7D929C72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7C3EA39E" w14:textId="2BB56B7B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54" w:type="dxa"/>
            <w:noWrap/>
          </w:tcPr>
          <w:p w14:paraId="0A17CC54" w14:textId="6F943638" w:rsidR="0076601C" w:rsidRPr="00A15FD6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43" w:type="dxa"/>
            <w:noWrap/>
          </w:tcPr>
          <w:p w14:paraId="4E066398" w14:textId="328971D0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843" w:type="dxa"/>
            <w:noWrap/>
          </w:tcPr>
          <w:p w14:paraId="66279715" w14:textId="3B3B1195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43" w:type="dxa"/>
            <w:noWrap/>
          </w:tcPr>
          <w:p w14:paraId="17DBEACE" w14:textId="05310138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1341" w:type="dxa"/>
            <w:noWrap/>
            <w:hideMark/>
          </w:tcPr>
          <w:p w14:paraId="6ACBA312" w14:textId="06CC0C33" w:rsidR="0076601C" w:rsidRPr="00A15FD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15FD6">
              <w:rPr>
                <w:rFonts w:ascii="Cambria" w:hAnsi="Cambria"/>
                <w:lang w:val="sr-Cyrl-BA"/>
              </w:rPr>
              <w:t>Влада Републике Српске</w:t>
            </w:r>
          </w:p>
        </w:tc>
      </w:tr>
      <w:tr w:rsidR="003D077D" w:rsidRPr="00365B86" w14:paraId="59EBBA18" w14:textId="77777777" w:rsidTr="00170F48">
        <w:trPr>
          <w:trHeight w:val="3000"/>
        </w:trPr>
        <w:tc>
          <w:tcPr>
            <w:tcW w:w="2057" w:type="dxa"/>
            <w:shd w:val="clear" w:color="auto" w:fill="92D050"/>
            <w:hideMark/>
          </w:tcPr>
          <w:p w14:paraId="100A8C3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С.Ц. 2: УНАПРИЈЕЂЕНО СТАЊЕ ДРУШТВЕНЕ ИНФРАСТРУКТУРЕ И КВАЛИТЕТА ЖИВОТА СТАНОВНИКА</w:t>
            </w:r>
          </w:p>
        </w:tc>
        <w:tc>
          <w:tcPr>
            <w:tcW w:w="2005" w:type="dxa"/>
            <w:shd w:val="clear" w:color="auto" w:fill="92D050"/>
            <w:hideMark/>
          </w:tcPr>
          <w:p w14:paraId="7FB238F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</w:t>
            </w:r>
          </w:p>
        </w:tc>
        <w:tc>
          <w:tcPr>
            <w:tcW w:w="2667" w:type="dxa"/>
            <w:shd w:val="clear" w:color="auto" w:fill="92D050"/>
            <w:hideMark/>
          </w:tcPr>
          <w:p w14:paraId="7340B99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ученика основних школа, 2. Укупан број дјеце обухваћен предшколским образовањем, 3. Број корисника социјалне помоћи, 4. Број здравствено осигураних лица</w:t>
            </w:r>
          </w:p>
        </w:tc>
        <w:tc>
          <w:tcPr>
            <w:tcW w:w="843" w:type="dxa"/>
            <w:shd w:val="clear" w:color="auto" w:fill="92D050"/>
            <w:noWrap/>
          </w:tcPr>
          <w:p w14:paraId="151CCFEB" w14:textId="0349431A" w:rsidR="0076601C" w:rsidRPr="00B7429F" w:rsidRDefault="003D077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64</w:t>
            </w:r>
            <w:r w:rsidR="00B7429F">
              <w:rPr>
                <w:rFonts w:ascii="Cambria" w:hAnsi="Cambria"/>
                <w:lang w:val="sr-Cyrl-RS"/>
              </w:rPr>
              <w:t>70000</w:t>
            </w:r>
          </w:p>
        </w:tc>
        <w:tc>
          <w:tcPr>
            <w:tcW w:w="754" w:type="dxa"/>
            <w:shd w:val="clear" w:color="auto" w:fill="92D050"/>
            <w:noWrap/>
          </w:tcPr>
          <w:p w14:paraId="0D6119CE" w14:textId="6B312269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407000</w:t>
            </w:r>
          </w:p>
        </w:tc>
        <w:tc>
          <w:tcPr>
            <w:tcW w:w="754" w:type="dxa"/>
            <w:shd w:val="clear" w:color="auto" w:fill="92D050"/>
            <w:noWrap/>
          </w:tcPr>
          <w:p w14:paraId="6127A67C" w14:textId="0479ED84" w:rsidR="0076601C" w:rsidRPr="003D077D" w:rsidRDefault="003D077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527000</w:t>
            </w:r>
          </w:p>
        </w:tc>
        <w:tc>
          <w:tcPr>
            <w:tcW w:w="843" w:type="dxa"/>
            <w:shd w:val="clear" w:color="auto" w:fill="92D050"/>
            <w:noWrap/>
          </w:tcPr>
          <w:p w14:paraId="492ADB28" w14:textId="481705E9" w:rsidR="0076601C" w:rsidRPr="003D077D" w:rsidRDefault="003D077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1581000</w:t>
            </w:r>
          </w:p>
        </w:tc>
        <w:tc>
          <w:tcPr>
            <w:tcW w:w="843" w:type="dxa"/>
            <w:shd w:val="clear" w:color="auto" w:fill="92D050"/>
            <w:noWrap/>
          </w:tcPr>
          <w:p w14:paraId="0C266DE4" w14:textId="0808C5A8" w:rsidR="0076601C" w:rsidRPr="003D077D" w:rsidRDefault="003D077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1046000</w:t>
            </w:r>
          </w:p>
        </w:tc>
        <w:tc>
          <w:tcPr>
            <w:tcW w:w="843" w:type="dxa"/>
            <w:shd w:val="clear" w:color="auto" w:fill="92D050"/>
            <w:noWrap/>
          </w:tcPr>
          <w:p w14:paraId="39528DEF" w14:textId="2C93825C" w:rsidR="0076601C" w:rsidRPr="003D077D" w:rsidRDefault="003D077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535000</w:t>
            </w:r>
          </w:p>
        </w:tc>
        <w:tc>
          <w:tcPr>
            <w:tcW w:w="1341" w:type="dxa"/>
            <w:shd w:val="clear" w:color="auto" w:fill="92D050"/>
            <w:noWrap/>
            <w:hideMark/>
          </w:tcPr>
          <w:p w14:paraId="2F1BD5F4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16B1BB44" w14:textId="77777777" w:rsidTr="00170F48">
        <w:trPr>
          <w:trHeight w:val="2700"/>
        </w:trPr>
        <w:tc>
          <w:tcPr>
            <w:tcW w:w="2057" w:type="dxa"/>
            <w:shd w:val="clear" w:color="auto" w:fill="FFF2CC" w:themeFill="accent4" w:themeFillTint="33"/>
            <w:hideMark/>
          </w:tcPr>
          <w:p w14:paraId="434F1D5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Приоритет 2.1: Повећање обима услуга  социјалне заштите становништва и квалитета  друштвених дјелатности</w:t>
            </w:r>
          </w:p>
        </w:tc>
        <w:tc>
          <w:tcPr>
            <w:tcW w:w="2005" w:type="dxa"/>
            <w:shd w:val="clear" w:color="auto" w:fill="FFF2CC" w:themeFill="accent4" w:themeFillTint="33"/>
            <w:hideMark/>
          </w:tcPr>
          <w:p w14:paraId="4D2628D0" w14:textId="225C813F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shd w:val="clear" w:color="auto" w:fill="FFF2CC" w:themeFill="accent4" w:themeFillTint="33"/>
            <w:hideMark/>
          </w:tcPr>
          <w:p w14:paraId="4BF89DF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корисника сталне новчане помоћи, 2. Број ученика, 3. Број чланова библиотеке, 4. Број корисника спортских и рекреативних објеката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1BD0BD83" w14:textId="3AAC4D7D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247000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32030795" w14:textId="6A8ED2A2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247000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3946B36D" w14:textId="49E1B00F" w:rsidR="0076601C" w:rsidRPr="00286D4F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397000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685E1D55" w14:textId="0F3B505A" w:rsidR="0076601C" w:rsidRPr="00286D4F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891000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7D9843AE" w14:textId="306C5632" w:rsidR="0076601C" w:rsidRPr="00286D4F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651000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55696970" w14:textId="21828413" w:rsidR="0076601C" w:rsidRPr="00286D4F" w:rsidRDefault="003D077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240000</w:t>
            </w:r>
          </w:p>
        </w:tc>
        <w:tc>
          <w:tcPr>
            <w:tcW w:w="1341" w:type="dxa"/>
            <w:shd w:val="clear" w:color="auto" w:fill="FFF2CC" w:themeFill="accent4" w:themeFillTint="33"/>
            <w:noWrap/>
            <w:hideMark/>
          </w:tcPr>
          <w:p w14:paraId="47FED80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487A5A48" w14:textId="77777777" w:rsidTr="00170F48">
        <w:trPr>
          <w:trHeight w:val="2700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3B69E0D1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Мјера 2.1.1: ИЗГРАДЊА ДРУШТВЕНЕ ИНФРАСТРУКТУРЕ  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67E285D8" w14:textId="42818B9F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78359A1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садржаја културно-омладинског центра, 2. Број посјетилаца културних догађаја, 3. Број дјеце у објектима предшколског образовања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B655067" w14:textId="120212F2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130000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38CA568F" w14:textId="4DFA71FB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130000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45678F4E" w14:textId="46542359" w:rsidR="0076601C" w:rsidRPr="00D210CA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280000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0F177A2" w14:textId="2E2F2EA8" w:rsidR="0076601C" w:rsidRPr="00D210CA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540000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A874297" w14:textId="51308235" w:rsidR="0076601C" w:rsidRPr="00D210CA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7212724B" w14:textId="30DA1AE0" w:rsidR="0076601C" w:rsidRPr="00327EB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185000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48B7A679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FEF1A2F" w14:textId="77777777" w:rsidTr="00170F48">
        <w:trPr>
          <w:trHeight w:val="1500"/>
        </w:trPr>
        <w:tc>
          <w:tcPr>
            <w:tcW w:w="2057" w:type="dxa"/>
            <w:hideMark/>
          </w:tcPr>
          <w:p w14:paraId="18E64C5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2.1.1.1.С. Изградња и опремање културно-омладинског центра)</w:t>
            </w:r>
          </w:p>
        </w:tc>
        <w:tc>
          <w:tcPr>
            <w:tcW w:w="2005" w:type="dxa"/>
            <w:hideMark/>
          </w:tcPr>
          <w:p w14:paraId="560B19F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урбанизам и стамбено комуналне дјелатности</w:t>
            </w:r>
          </w:p>
        </w:tc>
        <w:tc>
          <w:tcPr>
            <w:tcW w:w="2667" w:type="dxa"/>
            <w:hideMark/>
          </w:tcPr>
          <w:p w14:paraId="02F0F93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садржаја културно-омладинског центра, 2. Број посјетилаца културних догађаја</w:t>
            </w:r>
          </w:p>
        </w:tc>
        <w:tc>
          <w:tcPr>
            <w:tcW w:w="843" w:type="dxa"/>
            <w:noWrap/>
          </w:tcPr>
          <w:p w14:paraId="7194B76C" w14:textId="2E50219A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54" w:type="dxa"/>
            <w:noWrap/>
          </w:tcPr>
          <w:p w14:paraId="714D9648" w14:textId="448D6B0C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54" w:type="dxa"/>
            <w:noWrap/>
          </w:tcPr>
          <w:p w14:paraId="488B363A" w14:textId="306FD556" w:rsidR="0076601C" w:rsidRPr="00A15FD6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843" w:type="dxa"/>
            <w:noWrap/>
          </w:tcPr>
          <w:p w14:paraId="1FAC2278" w14:textId="4C8EDDA7" w:rsidR="0076601C" w:rsidRPr="007749F6" w:rsidRDefault="007749F6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450000</w:t>
            </w:r>
          </w:p>
        </w:tc>
        <w:tc>
          <w:tcPr>
            <w:tcW w:w="843" w:type="dxa"/>
            <w:noWrap/>
          </w:tcPr>
          <w:p w14:paraId="29B30F71" w14:textId="433BCC1E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843" w:type="dxa"/>
            <w:noWrap/>
          </w:tcPr>
          <w:p w14:paraId="55641E38" w14:textId="195B11A8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1341" w:type="dxa"/>
            <w:noWrap/>
            <w:hideMark/>
          </w:tcPr>
          <w:p w14:paraId="7CE81EB6" w14:textId="2B19C7BD" w:rsidR="0076601C" w:rsidRPr="00A15FD6" w:rsidRDefault="00A15FD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3D077D" w:rsidRPr="00365B86" w14:paraId="677761CB" w14:textId="77777777" w:rsidTr="00170F48">
        <w:trPr>
          <w:trHeight w:val="1800"/>
        </w:trPr>
        <w:tc>
          <w:tcPr>
            <w:tcW w:w="2057" w:type="dxa"/>
            <w:hideMark/>
          </w:tcPr>
          <w:p w14:paraId="42CC76D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2.1.1.2.С. Пројекат  ``Задужбина Љубавића-Горажданска штампарија 1519-1523``</w:t>
            </w:r>
          </w:p>
        </w:tc>
        <w:tc>
          <w:tcPr>
            <w:tcW w:w="2005" w:type="dxa"/>
            <w:hideMark/>
          </w:tcPr>
          <w:p w14:paraId="38F7A9AA" w14:textId="6B7C0BA9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1034A1E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посјетилаца из ложбе графика ``Теодор Љубавић``, 2. Број одржаних културних догађаја и број посјетилаца</w:t>
            </w:r>
          </w:p>
        </w:tc>
        <w:tc>
          <w:tcPr>
            <w:tcW w:w="843" w:type="dxa"/>
            <w:noWrap/>
          </w:tcPr>
          <w:p w14:paraId="4E339E70" w14:textId="5F62F3A4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20000</w:t>
            </w:r>
          </w:p>
        </w:tc>
        <w:tc>
          <w:tcPr>
            <w:tcW w:w="754" w:type="dxa"/>
            <w:noWrap/>
          </w:tcPr>
          <w:p w14:paraId="2D521D22" w14:textId="44511AA6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20000</w:t>
            </w:r>
          </w:p>
        </w:tc>
        <w:tc>
          <w:tcPr>
            <w:tcW w:w="754" w:type="dxa"/>
            <w:noWrap/>
          </w:tcPr>
          <w:p w14:paraId="42347126" w14:textId="718A788F" w:rsidR="0076601C" w:rsidRPr="00A15FD6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43" w:type="dxa"/>
            <w:noWrap/>
          </w:tcPr>
          <w:p w14:paraId="70E5A9CD" w14:textId="187412B3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843" w:type="dxa"/>
            <w:noWrap/>
          </w:tcPr>
          <w:p w14:paraId="35B00600" w14:textId="290E5702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43" w:type="dxa"/>
            <w:noWrap/>
          </w:tcPr>
          <w:p w14:paraId="3CE2F076" w14:textId="6810886F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1341" w:type="dxa"/>
            <w:noWrap/>
            <w:hideMark/>
          </w:tcPr>
          <w:p w14:paraId="2C21D299" w14:textId="77777777" w:rsidR="00B92B23" w:rsidRPr="00365B86" w:rsidRDefault="00B92B23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</w:p>
          <w:p w14:paraId="692FBD20" w14:textId="1A89DC43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Митрополија дабробосанска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9AF0367" w14:textId="77777777" w:rsidTr="00170F48">
        <w:trPr>
          <w:trHeight w:val="1200"/>
        </w:trPr>
        <w:tc>
          <w:tcPr>
            <w:tcW w:w="2057" w:type="dxa"/>
            <w:hideMark/>
          </w:tcPr>
          <w:p w14:paraId="69EF9B8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2.1.1.3. Сабор старог пјевања у срба</w:t>
            </w:r>
          </w:p>
        </w:tc>
        <w:tc>
          <w:tcPr>
            <w:tcW w:w="2005" w:type="dxa"/>
            <w:hideMark/>
          </w:tcPr>
          <w:p w14:paraId="282EBB1A" w14:textId="523DE1B4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23CC903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женских и мушких пјевачких група учесника, 2. Број посјетилаца</w:t>
            </w:r>
          </w:p>
        </w:tc>
        <w:tc>
          <w:tcPr>
            <w:tcW w:w="843" w:type="dxa"/>
            <w:noWrap/>
          </w:tcPr>
          <w:p w14:paraId="79C64C0C" w14:textId="3FCFCF32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10000</w:t>
            </w:r>
          </w:p>
        </w:tc>
        <w:tc>
          <w:tcPr>
            <w:tcW w:w="754" w:type="dxa"/>
            <w:noWrap/>
          </w:tcPr>
          <w:p w14:paraId="47606B09" w14:textId="43803AD5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58F709B7" w14:textId="2A740BB5" w:rsidR="0076601C" w:rsidRPr="00A15FD6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3" w:type="dxa"/>
            <w:noWrap/>
          </w:tcPr>
          <w:p w14:paraId="183C9C55" w14:textId="266D8FEC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43" w:type="dxa"/>
            <w:noWrap/>
          </w:tcPr>
          <w:p w14:paraId="68461D1A" w14:textId="5A3713D2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3" w:type="dxa"/>
            <w:noWrap/>
          </w:tcPr>
          <w:p w14:paraId="64D75F6F" w14:textId="3DAD3F1C" w:rsidR="0076601C" w:rsidRPr="00A15FD6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1341" w:type="dxa"/>
            <w:noWrap/>
            <w:hideMark/>
          </w:tcPr>
          <w:p w14:paraId="3575223B" w14:textId="69CDE551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Донације приватног сектора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76B78C06" w14:textId="77777777" w:rsidTr="00170F48">
        <w:trPr>
          <w:trHeight w:val="2100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7A227BA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М јера 2.1.2: МАТЕРИЈАЛНА И СТРУЧНА ПОМОЋ РАЊИВИМ КАТЕГОРИЈАМА СТАНОВНИШТВА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17EFA65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општу управу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5FCC3EA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породица којима је пружена материјална помоћ, 2. Број збринутих и усељених породица у станове социјалног становања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98D571A" w14:textId="656C0B7A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117000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7E535BA1" w14:textId="5EA7D7EC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5EEF31DD" w14:textId="484D39EF" w:rsidR="0076601C" w:rsidRPr="00327EB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1958C73A" w14:textId="13D18D16" w:rsidR="0076601C" w:rsidRPr="00327EB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351000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7DDFAAAC" w14:textId="4406C4C9" w:rsidR="0076601C" w:rsidRPr="00327EB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296000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08A387F1" w14:textId="1134E44A" w:rsidR="0076601C" w:rsidRPr="00327EB9" w:rsidRDefault="007749F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55000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04A2DAF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12763795" w14:textId="77777777" w:rsidTr="00170F48">
        <w:trPr>
          <w:trHeight w:val="900"/>
        </w:trPr>
        <w:tc>
          <w:tcPr>
            <w:tcW w:w="2057" w:type="dxa"/>
            <w:hideMark/>
          </w:tcPr>
          <w:p w14:paraId="7A83AEE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2.1.2.1.С. Провођење сета мјера за пронаталитетну политику</w:t>
            </w:r>
          </w:p>
        </w:tc>
        <w:tc>
          <w:tcPr>
            <w:tcW w:w="2005" w:type="dxa"/>
            <w:hideMark/>
          </w:tcPr>
          <w:p w14:paraId="28D99CFA" w14:textId="096A277A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3F67DA3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породица којима је пружена материјална помоћ</w:t>
            </w:r>
          </w:p>
        </w:tc>
        <w:tc>
          <w:tcPr>
            <w:tcW w:w="843" w:type="dxa"/>
            <w:noWrap/>
          </w:tcPr>
          <w:p w14:paraId="0E2A6C8F" w14:textId="719F4D1D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754" w:type="dxa"/>
            <w:noWrap/>
          </w:tcPr>
          <w:p w14:paraId="0C936CDD" w14:textId="3AFC2367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754" w:type="dxa"/>
            <w:noWrap/>
          </w:tcPr>
          <w:p w14:paraId="0EC415A2" w14:textId="70EAC6C9" w:rsidR="0076601C" w:rsidRPr="001407DF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843" w:type="dxa"/>
            <w:noWrap/>
          </w:tcPr>
          <w:p w14:paraId="137E95EF" w14:textId="75A5C8CE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99000</w:t>
            </w:r>
          </w:p>
        </w:tc>
        <w:tc>
          <w:tcPr>
            <w:tcW w:w="843" w:type="dxa"/>
            <w:noWrap/>
          </w:tcPr>
          <w:p w14:paraId="7A4AC07F" w14:textId="270D11BC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99000</w:t>
            </w:r>
          </w:p>
        </w:tc>
        <w:tc>
          <w:tcPr>
            <w:tcW w:w="843" w:type="dxa"/>
            <w:noWrap/>
          </w:tcPr>
          <w:p w14:paraId="20C7BDB4" w14:textId="3B6E0E0C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1341" w:type="dxa"/>
            <w:noWrap/>
            <w:hideMark/>
          </w:tcPr>
          <w:p w14:paraId="29C555B8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5159667C" w14:textId="77777777" w:rsidTr="00170F48">
        <w:trPr>
          <w:trHeight w:val="1500"/>
        </w:trPr>
        <w:tc>
          <w:tcPr>
            <w:tcW w:w="2057" w:type="dxa"/>
            <w:hideMark/>
          </w:tcPr>
          <w:p w14:paraId="5C3F0A6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2.1.2.3.С. Опремање школа </w:t>
            </w:r>
          </w:p>
        </w:tc>
        <w:tc>
          <w:tcPr>
            <w:tcW w:w="2005" w:type="dxa"/>
            <w:hideMark/>
          </w:tcPr>
          <w:p w14:paraId="797EB887" w14:textId="671B3CD4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0D7A0C3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Степен задовољства наставника и ученика са условима извођења наставе</w:t>
            </w:r>
          </w:p>
        </w:tc>
        <w:tc>
          <w:tcPr>
            <w:tcW w:w="843" w:type="dxa"/>
            <w:noWrap/>
          </w:tcPr>
          <w:p w14:paraId="1E32F5CB" w14:textId="358A8963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754" w:type="dxa"/>
            <w:noWrap/>
          </w:tcPr>
          <w:p w14:paraId="240C2A7D" w14:textId="61C947DD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754" w:type="dxa"/>
            <w:noWrap/>
          </w:tcPr>
          <w:p w14:paraId="01C6CAAA" w14:textId="2D1B8381" w:rsidR="0076601C" w:rsidRPr="001407DF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843" w:type="dxa"/>
            <w:noWrap/>
          </w:tcPr>
          <w:p w14:paraId="425999A6" w14:textId="7B0D8840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</w:t>
            </w:r>
          </w:p>
        </w:tc>
        <w:tc>
          <w:tcPr>
            <w:tcW w:w="843" w:type="dxa"/>
            <w:noWrap/>
          </w:tcPr>
          <w:p w14:paraId="02685080" w14:textId="1D54C7AA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12000</w:t>
            </w:r>
          </w:p>
        </w:tc>
        <w:tc>
          <w:tcPr>
            <w:tcW w:w="843" w:type="dxa"/>
            <w:noWrap/>
          </w:tcPr>
          <w:p w14:paraId="76E4E4C9" w14:textId="587C7B3B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1341" w:type="dxa"/>
            <w:noWrap/>
            <w:hideMark/>
          </w:tcPr>
          <w:p w14:paraId="4629EC41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483C335F" w14:textId="77777777" w:rsidTr="00170F48">
        <w:trPr>
          <w:trHeight w:val="900"/>
        </w:trPr>
        <w:tc>
          <w:tcPr>
            <w:tcW w:w="2057" w:type="dxa"/>
            <w:hideMark/>
          </w:tcPr>
          <w:p w14:paraId="6DBD79F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2.1.2.3. Превоз ученика</w:t>
            </w:r>
          </w:p>
        </w:tc>
        <w:tc>
          <w:tcPr>
            <w:tcW w:w="2005" w:type="dxa"/>
            <w:hideMark/>
          </w:tcPr>
          <w:p w14:paraId="18FCC72F" w14:textId="341C35D7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3472107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ученика којима је омогућен превоз</w:t>
            </w:r>
          </w:p>
        </w:tc>
        <w:tc>
          <w:tcPr>
            <w:tcW w:w="843" w:type="dxa"/>
            <w:noWrap/>
          </w:tcPr>
          <w:p w14:paraId="16EDAC00" w14:textId="7C0D20D0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36EC3386" w14:textId="0DF1B445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1E816603" w14:textId="2BF83584" w:rsidR="0076601C" w:rsidRPr="001407DF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43" w:type="dxa"/>
            <w:noWrap/>
          </w:tcPr>
          <w:p w14:paraId="65333BC2" w14:textId="3142A22F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843" w:type="dxa"/>
            <w:noWrap/>
          </w:tcPr>
          <w:p w14:paraId="798863EE" w14:textId="4C7A1850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43" w:type="dxa"/>
            <w:noWrap/>
          </w:tcPr>
          <w:p w14:paraId="006E953B" w14:textId="125FE4C8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1341" w:type="dxa"/>
            <w:noWrap/>
            <w:hideMark/>
          </w:tcPr>
          <w:p w14:paraId="2D5F9DF9" w14:textId="7ED1F846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3D077D" w:rsidRPr="00365B86" w14:paraId="101BBA51" w14:textId="77777777" w:rsidTr="00170F48">
        <w:trPr>
          <w:trHeight w:val="900"/>
        </w:trPr>
        <w:tc>
          <w:tcPr>
            <w:tcW w:w="2057" w:type="dxa"/>
            <w:hideMark/>
          </w:tcPr>
          <w:p w14:paraId="488BA7A7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2.1.2.4. Стипендирање студената </w:t>
            </w:r>
          </w:p>
        </w:tc>
        <w:tc>
          <w:tcPr>
            <w:tcW w:w="2005" w:type="dxa"/>
            <w:hideMark/>
          </w:tcPr>
          <w:p w14:paraId="30AB95A0" w14:textId="2975154D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 xml:space="preserve">Одсјек за управљање развојем, привреду и </w:t>
            </w:r>
            <w:r w:rsidRPr="00D00BAF">
              <w:rPr>
                <w:rFonts w:ascii="Cambria" w:hAnsi="Cambria"/>
              </w:rPr>
              <w:lastRenderedPageBreak/>
              <w:t>друштвене дјелатности</w:t>
            </w:r>
          </w:p>
        </w:tc>
        <w:tc>
          <w:tcPr>
            <w:tcW w:w="2667" w:type="dxa"/>
            <w:hideMark/>
          </w:tcPr>
          <w:p w14:paraId="4197DA7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lastRenderedPageBreak/>
              <w:t>1. Број ђака и студената који користе стипендије</w:t>
            </w:r>
          </w:p>
        </w:tc>
        <w:tc>
          <w:tcPr>
            <w:tcW w:w="843" w:type="dxa"/>
            <w:noWrap/>
          </w:tcPr>
          <w:p w14:paraId="79A3E72E" w14:textId="2CDC5E06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54" w:type="dxa"/>
            <w:noWrap/>
          </w:tcPr>
          <w:p w14:paraId="1FE8D084" w14:textId="6D958F06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54" w:type="dxa"/>
            <w:noWrap/>
          </w:tcPr>
          <w:p w14:paraId="419414B8" w14:textId="10E2739D" w:rsidR="0076601C" w:rsidRPr="001407DF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43" w:type="dxa"/>
            <w:noWrap/>
          </w:tcPr>
          <w:p w14:paraId="68EBBC98" w14:textId="2778BA25" w:rsidR="0076601C" w:rsidRPr="00C40917" w:rsidRDefault="00C4091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75000</w:t>
            </w:r>
          </w:p>
        </w:tc>
        <w:tc>
          <w:tcPr>
            <w:tcW w:w="843" w:type="dxa"/>
            <w:noWrap/>
          </w:tcPr>
          <w:p w14:paraId="36AF06AF" w14:textId="0B79952D" w:rsidR="0076601C" w:rsidRPr="00C40917" w:rsidRDefault="00C4091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75000</w:t>
            </w:r>
          </w:p>
        </w:tc>
        <w:tc>
          <w:tcPr>
            <w:tcW w:w="843" w:type="dxa"/>
            <w:noWrap/>
          </w:tcPr>
          <w:p w14:paraId="73A03DE4" w14:textId="525C8C14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1341" w:type="dxa"/>
            <w:noWrap/>
            <w:hideMark/>
          </w:tcPr>
          <w:p w14:paraId="65733742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277BE85E" w14:textId="77777777" w:rsidTr="00170F48">
        <w:trPr>
          <w:trHeight w:val="900"/>
        </w:trPr>
        <w:tc>
          <w:tcPr>
            <w:tcW w:w="2057" w:type="dxa"/>
            <w:hideMark/>
          </w:tcPr>
          <w:p w14:paraId="12C7790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2.1.2.5. Омладинска банка</w:t>
            </w:r>
          </w:p>
        </w:tc>
        <w:tc>
          <w:tcPr>
            <w:tcW w:w="2005" w:type="dxa"/>
            <w:hideMark/>
          </w:tcPr>
          <w:p w14:paraId="097A3BCA" w14:textId="7F22917C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2667" w:type="dxa"/>
            <w:hideMark/>
          </w:tcPr>
          <w:p w14:paraId="315463B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реализованих пројеката</w:t>
            </w:r>
          </w:p>
        </w:tc>
        <w:tc>
          <w:tcPr>
            <w:tcW w:w="843" w:type="dxa"/>
            <w:noWrap/>
          </w:tcPr>
          <w:p w14:paraId="0D831BB6" w14:textId="686F9481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</w:t>
            </w:r>
          </w:p>
        </w:tc>
        <w:tc>
          <w:tcPr>
            <w:tcW w:w="754" w:type="dxa"/>
            <w:noWrap/>
          </w:tcPr>
          <w:p w14:paraId="79CAC49E" w14:textId="77993DAB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54" w:type="dxa"/>
            <w:noWrap/>
          </w:tcPr>
          <w:p w14:paraId="72E5E7BE" w14:textId="219F6F7A" w:rsidR="0076601C" w:rsidRPr="001407DF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43" w:type="dxa"/>
            <w:noWrap/>
          </w:tcPr>
          <w:p w14:paraId="78F85816" w14:textId="035950C5" w:rsidR="0076601C" w:rsidRPr="00C40917" w:rsidRDefault="00C4091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15000</w:t>
            </w:r>
          </w:p>
        </w:tc>
        <w:tc>
          <w:tcPr>
            <w:tcW w:w="843" w:type="dxa"/>
            <w:noWrap/>
          </w:tcPr>
          <w:p w14:paraId="6A582BC4" w14:textId="3E3761B3" w:rsidR="0076601C" w:rsidRPr="001407DF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3" w:type="dxa"/>
            <w:noWrap/>
          </w:tcPr>
          <w:p w14:paraId="5393EE12" w14:textId="2EBFDBE8" w:rsidR="0076601C" w:rsidRPr="00365B86" w:rsidRDefault="00C4091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1341" w:type="dxa"/>
            <w:noWrap/>
            <w:hideMark/>
          </w:tcPr>
          <w:p w14:paraId="6D2109A5" w14:textId="55183C25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Фондација Мозаик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31813B75" w14:textId="77777777" w:rsidTr="00170F48">
        <w:trPr>
          <w:trHeight w:val="3300"/>
        </w:trPr>
        <w:tc>
          <w:tcPr>
            <w:tcW w:w="2057" w:type="dxa"/>
            <w:shd w:val="clear" w:color="auto" w:fill="FFF2CC" w:themeFill="accent4" w:themeFillTint="33"/>
            <w:hideMark/>
          </w:tcPr>
          <w:p w14:paraId="578E2781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Приоритет 2.2: Изградња јавне инфраструктуре  и  повећање нивоа квалитета услуга грађанима</w:t>
            </w:r>
          </w:p>
        </w:tc>
        <w:tc>
          <w:tcPr>
            <w:tcW w:w="2005" w:type="dxa"/>
            <w:shd w:val="clear" w:color="auto" w:fill="FFF2CC" w:themeFill="accent4" w:themeFillTint="33"/>
            <w:hideMark/>
          </w:tcPr>
          <w:p w14:paraId="038E530A" w14:textId="3360DB88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Општина Ново Горажде путем </w:t>
            </w:r>
            <w:r w:rsidR="00C1798C">
              <w:rPr>
                <w:rFonts w:ascii="Cambria" w:hAnsi="Cambria"/>
                <w:lang w:val="sr-Cyrl-RS"/>
              </w:rPr>
              <w:t>о</w:t>
            </w:r>
            <w:r w:rsidR="00C1798C" w:rsidRPr="00C1798C">
              <w:rPr>
                <w:rFonts w:ascii="Cambria" w:hAnsi="Cambria"/>
              </w:rPr>
              <w:t>дсјек</w:t>
            </w:r>
            <w:r w:rsidR="00C1798C">
              <w:rPr>
                <w:rFonts w:ascii="Cambria" w:hAnsi="Cambria"/>
                <w:lang w:val="sr-Cyrl-RS"/>
              </w:rPr>
              <w:t>а</w:t>
            </w:r>
            <w:r w:rsidR="00C1798C" w:rsidRPr="00C1798C">
              <w:rPr>
                <w:rFonts w:ascii="Cambria" w:hAnsi="Cambria"/>
              </w:rPr>
              <w:t xml:space="preserve"> за просторно уређење и стамбено - комуналне послове</w:t>
            </w:r>
          </w:p>
        </w:tc>
        <w:tc>
          <w:tcPr>
            <w:tcW w:w="2667" w:type="dxa"/>
            <w:shd w:val="clear" w:color="auto" w:fill="FFF2CC" w:themeFill="accent4" w:themeFillTint="33"/>
            <w:hideMark/>
          </w:tcPr>
          <w:p w14:paraId="06144B9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изграђене мреже одводње отпадних вода, 2. Укупна дужина асфалтираних локалних и некатегорисних путева, Степен задовољства грађана са услугама општинске управе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53A40EEF" w14:textId="525AD278" w:rsidR="0076601C" w:rsidRPr="00B7429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</w:t>
            </w:r>
            <w:r w:rsidR="00B7429F">
              <w:rPr>
                <w:rFonts w:ascii="Cambria" w:hAnsi="Cambria"/>
                <w:lang w:val="sr-Cyrl-RS"/>
              </w:rPr>
              <w:t>0000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57DDBA12" w14:textId="7ED0443C" w:rsidR="0076601C" w:rsidRPr="00B7429F" w:rsidRDefault="00B7429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160000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703816CF" w14:textId="06E717FD" w:rsidR="0076601C" w:rsidRPr="000153DB" w:rsidRDefault="00FA58B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32CFEDF9" w14:textId="47542551" w:rsidR="0076601C" w:rsidRPr="000153DB" w:rsidRDefault="00FA58B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690000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6DE93D26" w14:textId="0D1D1007" w:rsidR="0076601C" w:rsidRPr="001B0A65" w:rsidRDefault="00FA58B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395000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27DBD6E3" w14:textId="5A75A3C9" w:rsidR="0076601C" w:rsidRPr="001B0A65" w:rsidRDefault="00FA58B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295000</w:t>
            </w:r>
          </w:p>
        </w:tc>
        <w:tc>
          <w:tcPr>
            <w:tcW w:w="1341" w:type="dxa"/>
            <w:shd w:val="clear" w:color="auto" w:fill="FFF2CC" w:themeFill="accent4" w:themeFillTint="33"/>
            <w:noWrap/>
            <w:hideMark/>
          </w:tcPr>
          <w:p w14:paraId="37CF948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5F871261" w14:textId="77777777" w:rsidTr="00170F48">
        <w:trPr>
          <w:trHeight w:val="5700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45D2D77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Мјера 2.2.1: ИЗГРАДЊА И РЕКОНСТРУКЦИЈА  КОМУНАЛНЕ ИНФРАСТРУКТУРЕ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44A1A40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и ЈКП Ново Горажде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081ECE0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секундарне канализационе мреже, 2. проценат домаћинстава прикључених на јавну канализациону мрежу, 3. Проценат домаћинстава прикључених на јавну водоводну мрежу, 4. Повећање капацитета испоручене воде у јавном водоводу, 5. Број друштвених догађаја у центру на отвореном простору у љетњем периоду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20D1C2F3" w14:textId="5733B061" w:rsidR="0076601C" w:rsidRPr="00365B86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</w:t>
            </w:r>
            <w:r w:rsidR="00B7429F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2A309BCD" w14:textId="6DAAEAEB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155000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25D5D1CE" w14:textId="17D27919" w:rsidR="0076601C" w:rsidRPr="000153DB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125000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16DE8682" w14:textId="359B7B97" w:rsidR="0076601C" w:rsidRPr="000153DB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635000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71DAE551" w14:textId="4193DEDD" w:rsidR="0076601C" w:rsidRPr="000153DB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380000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759C4830" w14:textId="21A0A4E6" w:rsidR="0076601C" w:rsidRPr="000153DB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255000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078A4BB5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529920E1" w14:textId="77777777" w:rsidTr="00170F48">
        <w:trPr>
          <w:trHeight w:val="2400"/>
        </w:trPr>
        <w:tc>
          <w:tcPr>
            <w:tcW w:w="2057" w:type="dxa"/>
            <w:hideMark/>
          </w:tcPr>
          <w:p w14:paraId="5BD8F2D8" w14:textId="4C488ECA" w:rsidR="0076601C" w:rsidRPr="00F20DEF" w:rsidRDefault="0076601C">
            <w:pPr>
              <w:rPr>
                <w:rFonts w:ascii="Cambria" w:hAnsi="Cambria"/>
                <w:b/>
                <w:bCs/>
                <w:lang w:val="sr-Cyrl-RS"/>
              </w:rPr>
            </w:pPr>
            <w:r w:rsidRPr="00365B86">
              <w:rPr>
                <w:rFonts w:ascii="Cambria" w:hAnsi="Cambria"/>
                <w:b/>
                <w:bCs/>
              </w:rPr>
              <w:t>2.2.1.1.С. Изградња канализ</w:t>
            </w:r>
            <w:r w:rsidR="00F20DEF">
              <w:rPr>
                <w:rFonts w:ascii="Cambria" w:hAnsi="Cambria"/>
                <w:b/>
                <w:bCs/>
                <w:lang w:val="sr-Cyrl-RS"/>
              </w:rPr>
              <w:t>ац</w:t>
            </w:r>
            <w:r w:rsidRPr="00365B86">
              <w:rPr>
                <w:rFonts w:ascii="Cambria" w:hAnsi="Cambria"/>
                <w:b/>
                <w:bCs/>
              </w:rPr>
              <w:t xml:space="preserve">ионе мреже </w:t>
            </w:r>
            <w:r w:rsidR="00F20DEF">
              <w:rPr>
                <w:rFonts w:ascii="Cambria" w:hAnsi="Cambria"/>
                <w:b/>
                <w:bCs/>
                <w:lang w:val="sr-Cyrl-RS"/>
              </w:rPr>
              <w:t>и унапређење комуналне инфраструктуре</w:t>
            </w:r>
            <w:r w:rsidR="00F20DEF">
              <w:t xml:space="preserve"> </w:t>
            </w:r>
            <w:r w:rsidR="00F20DEF" w:rsidRPr="00F20DEF">
              <w:rPr>
                <w:rFonts w:ascii="Cambria" w:hAnsi="Cambria"/>
                <w:b/>
                <w:bCs/>
                <w:lang w:val="sr-Cyrl-RS"/>
              </w:rPr>
              <w:t>у МЗ Копачи</w:t>
            </w:r>
          </w:p>
        </w:tc>
        <w:tc>
          <w:tcPr>
            <w:tcW w:w="2005" w:type="dxa"/>
            <w:hideMark/>
          </w:tcPr>
          <w:p w14:paraId="2CE93FFB" w14:textId="05753322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 xml:space="preserve">Одсјек за просторно уређење и стамбено - комуналне послове </w:t>
            </w:r>
            <w:r w:rsidR="0076601C" w:rsidRPr="00365B86">
              <w:rPr>
                <w:rFonts w:ascii="Cambria" w:hAnsi="Cambria"/>
              </w:rPr>
              <w:t>и ЈКП Ново Горажде</w:t>
            </w:r>
          </w:p>
        </w:tc>
        <w:tc>
          <w:tcPr>
            <w:tcW w:w="2667" w:type="dxa"/>
            <w:hideMark/>
          </w:tcPr>
          <w:p w14:paraId="0B484F2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секундарне канализационе мреже, 2. проценат домаћинстава прикључених на јавну канализациону мрежу</w:t>
            </w:r>
          </w:p>
        </w:tc>
        <w:tc>
          <w:tcPr>
            <w:tcW w:w="843" w:type="dxa"/>
            <w:noWrap/>
          </w:tcPr>
          <w:p w14:paraId="70119C9A" w14:textId="1C527E21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6EB1AF70" w14:textId="2ED0DFA3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54" w:type="dxa"/>
            <w:noWrap/>
          </w:tcPr>
          <w:p w14:paraId="31A44051" w14:textId="3739B786" w:rsidR="0076601C" w:rsidRPr="001407DF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43" w:type="dxa"/>
            <w:noWrap/>
          </w:tcPr>
          <w:p w14:paraId="05443B2C" w14:textId="2E90F03E" w:rsidR="0076601C" w:rsidRPr="002B3C77" w:rsidRDefault="002B3C7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130000</w:t>
            </w:r>
          </w:p>
        </w:tc>
        <w:tc>
          <w:tcPr>
            <w:tcW w:w="843" w:type="dxa"/>
            <w:noWrap/>
          </w:tcPr>
          <w:p w14:paraId="259EAEFF" w14:textId="0E3E7C9F" w:rsidR="0076601C" w:rsidRPr="001407DF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843" w:type="dxa"/>
            <w:noWrap/>
          </w:tcPr>
          <w:p w14:paraId="3805AC19" w14:textId="5EB0BCBE" w:rsidR="0076601C" w:rsidRPr="001407DF" w:rsidRDefault="002B3C77" w:rsidP="00CC4E0A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1341" w:type="dxa"/>
            <w:noWrap/>
            <w:hideMark/>
          </w:tcPr>
          <w:p w14:paraId="1312C841" w14:textId="189FAA8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3D077D" w:rsidRPr="00365B86" w14:paraId="10ED817E" w14:textId="77777777" w:rsidTr="00170F48">
        <w:trPr>
          <w:trHeight w:val="2400"/>
        </w:trPr>
        <w:tc>
          <w:tcPr>
            <w:tcW w:w="2057" w:type="dxa"/>
            <w:hideMark/>
          </w:tcPr>
          <w:p w14:paraId="578F4B9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2.2.1.2.С. Побољшање водоснабдијевања у  МЗ Копачи и МЗ Поткозара</w:t>
            </w:r>
          </w:p>
        </w:tc>
        <w:tc>
          <w:tcPr>
            <w:tcW w:w="2005" w:type="dxa"/>
            <w:hideMark/>
          </w:tcPr>
          <w:p w14:paraId="2F533F90" w14:textId="5C0D516D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 xml:space="preserve">Одсјек за просторно уређење и стамбено - комуналне послове </w:t>
            </w:r>
            <w:r w:rsidR="0076601C" w:rsidRPr="00365B86">
              <w:rPr>
                <w:rFonts w:ascii="Cambria" w:hAnsi="Cambria"/>
              </w:rPr>
              <w:t>и ЈКП Ново Горажде</w:t>
            </w:r>
          </w:p>
        </w:tc>
        <w:tc>
          <w:tcPr>
            <w:tcW w:w="2667" w:type="dxa"/>
            <w:hideMark/>
          </w:tcPr>
          <w:p w14:paraId="27BA462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Проценат домаћинстава прикључених на јавну водоводну мрежу, 2. Повећање капацитета испоручене воде у јавном водоводу</w:t>
            </w:r>
          </w:p>
        </w:tc>
        <w:tc>
          <w:tcPr>
            <w:tcW w:w="843" w:type="dxa"/>
            <w:noWrap/>
          </w:tcPr>
          <w:p w14:paraId="302189DA" w14:textId="78A0AAED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11B24192" w14:textId="784B67F5" w:rsidR="0076601C" w:rsidRPr="00365B86" w:rsidRDefault="00B7429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7E8A3B8D" w14:textId="4807EA14" w:rsidR="0076601C" w:rsidRPr="001407DF" w:rsidRDefault="007213F5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3" w:type="dxa"/>
            <w:noWrap/>
          </w:tcPr>
          <w:p w14:paraId="181B954C" w14:textId="73731AFB" w:rsidR="0076601C" w:rsidRPr="001407DF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43" w:type="dxa"/>
            <w:noWrap/>
          </w:tcPr>
          <w:p w14:paraId="753B4EDC" w14:textId="1AD0811E" w:rsidR="0076601C" w:rsidRPr="001407DF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43" w:type="dxa"/>
            <w:noWrap/>
          </w:tcPr>
          <w:p w14:paraId="7F4D4E58" w14:textId="44F74F74" w:rsidR="0076601C" w:rsidRPr="001407DF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1341" w:type="dxa"/>
            <w:noWrap/>
            <w:hideMark/>
          </w:tcPr>
          <w:p w14:paraId="53C3930F" w14:textId="3EE5C15C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1B5D75D8" w14:textId="77777777" w:rsidTr="00170F48">
        <w:trPr>
          <w:trHeight w:val="600"/>
        </w:trPr>
        <w:tc>
          <w:tcPr>
            <w:tcW w:w="2057" w:type="dxa"/>
            <w:hideMark/>
          </w:tcPr>
          <w:p w14:paraId="028D667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2.2.1.3.С. Модернизација и уређење урбаног дијела општине</w:t>
            </w:r>
          </w:p>
        </w:tc>
        <w:tc>
          <w:tcPr>
            <w:tcW w:w="2005" w:type="dxa"/>
            <w:hideMark/>
          </w:tcPr>
          <w:p w14:paraId="05A1873B" w14:textId="793761A5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20CD904B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Повећање квалитета живота грађана</w:t>
            </w:r>
          </w:p>
        </w:tc>
        <w:tc>
          <w:tcPr>
            <w:tcW w:w="843" w:type="dxa"/>
            <w:noWrap/>
          </w:tcPr>
          <w:p w14:paraId="09255E03" w14:textId="51CBBCC8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79945C56" w14:textId="0C49BC4C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54" w:type="dxa"/>
            <w:noWrap/>
          </w:tcPr>
          <w:p w14:paraId="4BA73D20" w14:textId="696F9F5E" w:rsidR="0076601C" w:rsidRPr="001407DF" w:rsidRDefault="008D481E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43" w:type="dxa"/>
            <w:noWrap/>
          </w:tcPr>
          <w:p w14:paraId="69E0C9D1" w14:textId="439D4D1E" w:rsidR="0076601C" w:rsidRPr="001407DF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130000</w:t>
            </w:r>
          </w:p>
        </w:tc>
        <w:tc>
          <w:tcPr>
            <w:tcW w:w="843" w:type="dxa"/>
            <w:noWrap/>
          </w:tcPr>
          <w:p w14:paraId="6FAB44EB" w14:textId="106805B0" w:rsidR="0076601C" w:rsidRPr="001407DF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843" w:type="dxa"/>
            <w:noWrap/>
          </w:tcPr>
          <w:p w14:paraId="187FDE17" w14:textId="486FCC1B" w:rsidR="0076601C" w:rsidRPr="001407DF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1341" w:type="dxa"/>
            <w:noWrap/>
            <w:hideMark/>
          </w:tcPr>
          <w:p w14:paraId="7C77CF6D" w14:textId="0934D263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7DC2108F" w14:textId="77777777" w:rsidTr="00170F48">
        <w:trPr>
          <w:trHeight w:val="600"/>
        </w:trPr>
        <w:tc>
          <w:tcPr>
            <w:tcW w:w="2057" w:type="dxa"/>
            <w:hideMark/>
          </w:tcPr>
          <w:p w14:paraId="28B7D2A4" w14:textId="70093042" w:rsidR="0076601C" w:rsidRPr="00F20DEF" w:rsidRDefault="0076601C">
            <w:pPr>
              <w:rPr>
                <w:rFonts w:ascii="Cambria" w:hAnsi="Cambria"/>
                <w:b/>
                <w:bCs/>
                <w:lang w:val="sr-Cyrl-RS"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2.2.1.8. </w:t>
            </w:r>
            <w:r w:rsidR="00F20DEF">
              <w:rPr>
                <w:rFonts w:ascii="Cambria" w:hAnsi="Cambria"/>
                <w:b/>
                <w:bCs/>
                <w:lang w:val="sr-Cyrl-RS"/>
              </w:rPr>
              <w:t>Стицање инфраструктурних претпоставки одрживом локалном економском развоју општине Ново Горажде</w:t>
            </w:r>
          </w:p>
        </w:tc>
        <w:tc>
          <w:tcPr>
            <w:tcW w:w="2005" w:type="dxa"/>
            <w:hideMark/>
          </w:tcPr>
          <w:p w14:paraId="2F18AD74" w14:textId="7F40E90B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60C306B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асфалтираног пута</w:t>
            </w:r>
          </w:p>
        </w:tc>
        <w:tc>
          <w:tcPr>
            <w:tcW w:w="843" w:type="dxa"/>
            <w:noWrap/>
          </w:tcPr>
          <w:p w14:paraId="34E68B6E" w14:textId="0416E189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0B7FBDBA" w14:textId="745BCDB7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50000</w:t>
            </w:r>
          </w:p>
        </w:tc>
        <w:tc>
          <w:tcPr>
            <w:tcW w:w="754" w:type="dxa"/>
            <w:noWrap/>
          </w:tcPr>
          <w:p w14:paraId="3E9E35FA" w14:textId="7A41C844" w:rsidR="0076601C" w:rsidRPr="00D136E7" w:rsidRDefault="008D481E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43" w:type="dxa"/>
            <w:noWrap/>
          </w:tcPr>
          <w:p w14:paraId="56899481" w14:textId="7D6A6060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43" w:type="dxa"/>
            <w:noWrap/>
          </w:tcPr>
          <w:p w14:paraId="77130D26" w14:textId="50F29652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43" w:type="dxa"/>
            <w:noWrap/>
          </w:tcPr>
          <w:p w14:paraId="30EC6769" w14:textId="7BA3C914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1341" w:type="dxa"/>
            <w:noWrap/>
            <w:hideMark/>
          </w:tcPr>
          <w:p w14:paraId="16B43CD8" w14:textId="7777777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  <w:p w14:paraId="784803AE" w14:textId="7B12767E" w:rsidR="00B92B23" w:rsidRPr="00365B86" w:rsidRDefault="00B92B23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Влада ФБиХ</w:t>
            </w:r>
          </w:p>
        </w:tc>
      </w:tr>
      <w:tr w:rsidR="003D077D" w:rsidRPr="00365B86" w14:paraId="7F007B1A" w14:textId="77777777" w:rsidTr="00170F48">
        <w:trPr>
          <w:trHeight w:val="600"/>
        </w:trPr>
        <w:tc>
          <w:tcPr>
            <w:tcW w:w="2057" w:type="dxa"/>
            <w:hideMark/>
          </w:tcPr>
          <w:p w14:paraId="190242F3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2.2.1.9. Асфалтирање путног правца уМЗ Устипрача/сједиште МЗ Устипрача-каштер</w:t>
            </w:r>
          </w:p>
        </w:tc>
        <w:tc>
          <w:tcPr>
            <w:tcW w:w="2005" w:type="dxa"/>
            <w:hideMark/>
          </w:tcPr>
          <w:p w14:paraId="06CF27A4" w14:textId="732E571D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54307D5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асфалтираног пута</w:t>
            </w:r>
          </w:p>
        </w:tc>
        <w:tc>
          <w:tcPr>
            <w:tcW w:w="843" w:type="dxa"/>
            <w:noWrap/>
          </w:tcPr>
          <w:p w14:paraId="6346613A" w14:textId="483E1E3B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30000</w:t>
            </w:r>
          </w:p>
        </w:tc>
        <w:tc>
          <w:tcPr>
            <w:tcW w:w="754" w:type="dxa"/>
            <w:noWrap/>
          </w:tcPr>
          <w:p w14:paraId="1E0CE55C" w14:textId="121A976D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754" w:type="dxa"/>
            <w:noWrap/>
          </w:tcPr>
          <w:p w14:paraId="6FC7B47D" w14:textId="48ACC0DA" w:rsidR="0076601C" w:rsidRPr="00D136E7" w:rsidRDefault="008D481E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43" w:type="dxa"/>
            <w:noWrap/>
          </w:tcPr>
          <w:p w14:paraId="5B6416D8" w14:textId="07E22E59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43" w:type="dxa"/>
            <w:noWrap/>
          </w:tcPr>
          <w:p w14:paraId="29CD4AFD" w14:textId="41BF501A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3" w:type="dxa"/>
            <w:noWrap/>
          </w:tcPr>
          <w:p w14:paraId="43C2A2AD" w14:textId="56EEE021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1341" w:type="dxa"/>
            <w:noWrap/>
            <w:hideMark/>
          </w:tcPr>
          <w:p w14:paraId="1CE7ADBA" w14:textId="411C8CE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ФБиХ</w:t>
            </w:r>
          </w:p>
        </w:tc>
      </w:tr>
      <w:tr w:rsidR="003D077D" w:rsidRPr="00365B86" w14:paraId="51F97A55" w14:textId="77777777" w:rsidTr="00170F48">
        <w:trPr>
          <w:trHeight w:val="900"/>
        </w:trPr>
        <w:tc>
          <w:tcPr>
            <w:tcW w:w="2057" w:type="dxa"/>
            <w:hideMark/>
          </w:tcPr>
          <w:p w14:paraId="507FA00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2.2.1.10. Проширење градског гробља</w:t>
            </w:r>
          </w:p>
        </w:tc>
        <w:tc>
          <w:tcPr>
            <w:tcW w:w="2005" w:type="dxa"/>
            <w:hideMark/>
          </w:tcPr>
          <w:p w14:paraId="4B2B6265" w14:textId="6E2680B7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 xml:space="preserve">Одсјек за просторно уређење и стамбено - комуналне </w:t>
            </w:r>
            <w:r w:rsidRPr="00C1798C">
              <w:rPr>
                <w:rFonts w:ascii="Cambria" w:hAnsi="Cambria"/>
              </w:rPr>
              <w:lastRenderedPageBreak/>
              <w:t xml:space="preserve">послове </w:t>
            </w:r>
            <w:r w:rsidR="0076601C" w:rsidRPr="00365B86">
              <w:rPr>
                <w:rFonts w:ascii="Cambria" w:hAnsi="Cambria"/>
              </w:rPr>
              <w:t>и ЈКП Ново Горажде</w:t>
            </w:r>
          </w:p>
        </w:tc>
        <w:tc>
          <w:tcPr>
            <w:tcW w:w="2667" w:type="dxa"/>
            <w:hideMark/>
          </w:tcPr>
          <w:p w14:paraId="5A6A907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lastRenderedPageBreak/>
              <w:t>1. Број нових гробних мјеста</w:t>
            </w:r>
          </w:p>
        </w:tc>
        <w:tc>
          <w:tcPr>
            <w:tcW w:w="843" w:type="dxa"/>
            <w:noWrap/>
          </w:tcPr>
          <w:p w14:paraId="4534DB8E" w14:textId="609687C6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2B3C77">
              <w:rPr>
                <w:rFonts w:ascii="Cambria" w:hAnsi="Cambria"/>
                <w:lang w:val="sr-Cyrl-BA"/>
              </w:rPr>
              <w:t>5</w:t>
            </w:r>
            <w:r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754" w:type="dxa"/>
            <w:noWrap/>
          </w:tcPr>
          <w:p w14:paraId="17D7A484" w14:textId="797FBD77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37924599" w14:textId="1A8F3C6F" w:rsidR="0076601C" w:rsidRPr="00D40F96" w:rsidRDefault="008D481E" w:rsidP="00D136E7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3" w:type="dxa"/>
            <w:noWrap/>
          </w:tcPr>
          <w:p w14:paraId="1005C6D8" w14:textId="6DED3337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170000</w:t>
            </w:r>
          </w:p>
        </w:tc>
        <w:tc>
          <w:tcPr>
            <w:tcW w:w="843" w:type="dxa"/>
            <w:noWrap/>
          </w:tcPr>
          <w:p w14:paraId="48AA057D" w14:textId="6FB442D8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843" w:type="dxa"/>
            <w:noWrap/>
          </w:tcPr>
          <w:p w14:paraId="3DA16F04" w14:textId="6A578241" w:rsidR="0076601C" w:rsidRPr="00D136E7" w:rsidRDefault="002B3C7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1341" w:type="dxa"/>
            <w:noWrap/>
            <w:hideMark/>
          </w:tcPr>
          <w:p w14:paraId="752CC7CA" w14:textId="5F305E9D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2B3C77" w:rsidRPr="002B3C77">
              <w:rPr>
                <w:rFonts w:ascii="Cambria" w:hAnsi="Cambria"/>
              </w:rPr>
              <w:t>ЈКП Ново Горажде</w:t>
            </w:r>
          </w:p>
        </w:tc>
      </w:tr>
      <w:tr w:rsidR="003D077D" w:rsidRPr="00365B86" w14:paraId="539D6169" w14:textId="77777777" w:rsidTr="00170F48">
        <w:trPr>
          <w:trHeight w:val="900"/>
        </w:trPr>
        <w:tc>
          <w:tcPr>
            <w:tcW w:w="2057" w:type="dxa"/>
            <w:hideMark/>
          </w:tcPr>
          <w:p w14:paraId="6AD6E2B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2.2.1.11. Изградња градске тржнице</w:t>
            </w:r>
          </w:p>
        </w:tc>
        <w:tc>
          <w:tcPr>
            <w:tcW w:w="2005" w:type="dxa"/>
            <w:hideMark/>
          </w:tcPr>
          <w:p w14:paraId="50C4B6DC" w14:textId="7AC78FC4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 xml:space="preserve">Одсјек за просторно уређење и стамбено - комуналне послове </w:t>
            </w:r>
            <w:r w:rsidR="0076601C" w:rsidRPr="00365B86">
              <w:rPr>
                <w:rFonts w:ascii="Cambria" w:hAnsi="Cambria"/>
              </w:rPr>
              <w:t>и ЈКП Ново Горажде</w:t>
            </w:r>
          </w:p>
        </w:tc>
        <w:tc>
          <w:tcPr>
            <w:tcW w:w="2667" w:type="dxa"/>
            <w:hideMark/>
          </w:tcPr>
          <w:p w14:paraId="25A8063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продаваца, 2. Број купаца</w:t>
            </w:r>
          </w:p>
        </w:tc>
        <w:tc>
          <w:tcPr>
            <w:tcW w:w="843" w:type="dxa"/>
            <w:noWrap/>
          </w:tcPr>
          <w:p w14:paraId="3A0436B7" w14:textId="63749187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</w:t>
            </w:r>
          </w:p>
        </w:tc>
        <w:tc>
          <w:tcPr>
            <w:tcW w:w="754" w:type="dxa"/>
            <w:noWrap/>
          </w:tcPr>
          <w:p w14:paraId="4EB3DB2D" w14:textId="309593F0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</w:t>
            </w:r>
          </w:p>
        </w:tc>
        <w:tc>
          <w:tcPr>
            <w:tcW w:w="754" w:type="dxa"/>
            <w:noWrap/>
          </w:tcPr>
          <w:p w14:paraId="64EC3F3D" w14:textId="4CA1B638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5000</w:t>
            </w:r>
          </w:p>
        </w:tc>
        <w:tc>
          <w:tcPr>
            <w:tcW w:w="843" w:type="dxa"/>
            <w:noWrap/>
          </w:tcPr>
          <w:p w14:paraId="5642E498" w14:textId="2BC64F26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3" w:type="dxa"/>
            <w:noWrap/>
          </w:tcPr>
          <w:p w14:paraId="5F488876" w14:textId="40D0643E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3" w:type="dxa"/>
            <w:noWrap/>
          </w:tcPr>
          <w:p w14:paraId="7CA8109F" w14:textId="12116A02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1341" w:type="dxa"/>
            <w:noWrap/>
            <w:hideMark/>
          </w:tcPr>
          <w:p w14:paraId="5692AA55" w14:textId="6B35AA4E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019E667F" w14:textId="77777777" w:rsidTr="00170F48">
        <w:trPr>
          <w:trHeight w:val="600"/>
        </w:trPr>
        <w:tc>
          <w:tcPr>
            <w:tcW w:w="2057" w:type="dxa"/>
            <w:hideMark/>
          </w:tcPr>
          <w:p w14:paraId="57AECD83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2.2.1.12.Модернизација путних праваца у МЗ Требешко Брдо</w:t>
            </w:r>
          </w:p>
        </w:tc>
        <w:tc>
          <w:tcPr>
            <w:tcW w:w="2005" w:type="dxa"/>
            <w:hideMark/>
          </w:tcPr>
          <w:p w14:paraId="680F08A8" w14:textId="539F0A3E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23CC0EB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Дужина уређених путних праваца</w:t>
            </w:r>
          </w:p>
        </w:tc>
        <w:tc>
          <w:tcPr>
            <w:tcW w:w="843" w:type="dxa"/>
            <w:noWrap/>
          </w:tcPr>
          <w:p w14:paraId="665D5BB8" w14:textId="5BC3FA43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2694887F" w14:textId="421B4AF2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2B454422" w14:textId="2F3AC05D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</w:t>
            </w:r>
          </w:p>
        </w:tc>
        <w:tc>
          <w:tcPr>
            <w:tcW w:w="843" w:type="dxa"/>
            <w:noWrap/>
          </w:tcPr>
          <w:p w14:paraId="1B539795" w14:textId="602CDF93" w:rsidR="0076601C" w:rsidRPr="003E193D" w:rsidRDefault="003E193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30000</w:t>
            </w:r>
          </w:p>
        </w:tc>
        <w:tc>
          <w:tcPr>
            <w:tcW w:w="843" w:type="dxa"/>
            <w:noWrap/>
          </w:tcPr>
          <w:p w14:paraId="70EAF0B0" w14:textId="630ADC9C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43" w:type="dxa"/>
            <w:noWrap/>
          </w:tcPr>
          <w:p w14:paraId="00208DAC" w14:textId="0FCBC2C4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1341" w:type="dxa"/>
            <w:noWrap/>
            <w:hideMark/>
          </w:tcPr>
          <w:p w14:paraId="7BE7AB2A" w14:textId="17DE2575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БПК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664890F" w14:textId="77777777" w:rsidTr="00170F48">
        <w:trPr>
          <w:trHeight w:val="3015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2C194A1A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>Мјера 2.2.2: УВОЂЕЊЕ НОВИХ ЈАВНИХ УСЛУГА И ЕЛЕКТРОНСКЕ УПРАВЕ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613C9AE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Општинска управа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6D0FEA2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регулационих планова општине Ново Горажде, 2. Проценат издатих дозвола електронским путем, 3 Проценат издатих рјешења за предузетнике електронским путем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1697EB7D" w14:textId="6A677DF4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5D31C8CA" w14:textId="18E24AFA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59F0D7EE" w14:textId="3D92CA64" w:rsidR="0076601C" w:rsidRPr="00BA49CC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0798AA8B" w14:textId="3B921A11" w:rsidR="0076601C" w:rsidRPr="00BA49CC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06D34B40" w14:textId="264EE168" w:rsidR="0076601C" w:rsidRPr="003E193D" w:rsidRDefault="003E193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72FA84ED" w14:textId="124F5B09" w:rsidR="0076601C" w:rsidRPr="00BA49CC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0FCA7E86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16A8FD60" w14:textId="77777777" w:rsidTr="00170F48">
        <w:trPr>
          <w:trHeight w:val="900"/>
        </w:trPr>
        <w:tc>
          <w:tcPr>
            <w:tcW w:w="2057" w:type="dxa"/>
            <w:hideMark/>
          </w:tcPr>
          <w:p w14:paraId="39EAEEFF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2.2.2.1.С.Израда и усвајање просторно планске документације општине Ново Горажде</w:t>
            </w:r>
          </w:p>
        </w:tc>
        <w:tc>
          <w:tcPr>
            <w:tcW w:w="2005" w:type="dxa"/>
            <w:hideMark/>
          </w:tcPr>
          <w:p w14:paraId="04DF91B8" w14:textId="243754B4" w:rsidR="0076601C" w:rsidRPr="00365B86" w:rsidRDefault="00C1798C" w:rsidP="0076601C">
            <w:pPr>
              <w:rPr>
                <w:rFonts w:ascii="Cambria" w:hAnsi="Cambria"/>
              </w:rPr>
            </w:pPr>
            <w:r w:rsidRPr="00C1798C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0FE5F49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урбанистичких и регулационих планова</w:t>
            </w:r>
          </w:p>
        </w:tc>
        <w:tc>
          <w:tcPr>
            <w:tcW w:w="843" w:type="dxa"/>
            <w:noWrap/>
          </w:tcPr>
          <w:p w14:paraId="03E54044" w14:textId="03562710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40000</w:t>
            </w:r>
          </w:p>
        </w:tc>
        <w:tc>
          <w:tcPr>
            <w:tcW w:w="754" w:type="dxa"/>
            <w:noWrap/>
          </w:tcPr>
          <w:p w14:paraId="0CDF2A67" w14:textId="1B254950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754" w:type="dxa"/>
            <w:noWrap/>
          </w:tcPr>
          <w:p w14:paraId="686A5FA6" w14:textId="7BF28BF2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0</w:t>
            </w:r>
          </w:p>
        </w:tc>
        <w:tc>
          <w:tcPr>
            <w:tcW w:w="843" w:type="dxa"/>
            <w:noWrap/>
          </w:tcPr>
          <w:p w14:paraId="53E43FEA" w14:textId="46D73FC0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43" w:type="dxa"/>
            <w:noWrap/>
          </w:tcPr>
          <w:p w14:paraId="7674E153" w14:textId="4AB57CBF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43" w:type="dxa"/>
            <w:noWrap/>
          </w:tcPr>
          <w:p w14:paraId="7CF52DE0" w14:textId="53E7138D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1341" w:type="dxa"/>
            <w:noWrap/>
            <w:hideMark/>
          </w:tcPr>
          <w:p w14:paraId="64EDECF9" w14:textId="7F5E1D2A" w:rsidR="0076601C" w:rsidRPr="00FB07DF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DF175F1" w14:textId="77777777" w:rsidTr="00170F48">
        <w:trPr>
          <w:trHeight w:val="900"/>
        </w:trPr>
        <w:tc>
          <w:tcPr>
            <w:tcW w:w="2057" w:type="dxa"/>
            <w:hideMark/>
          </w:tcPr>
          <w:p w14:paraId="6C0D1B72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2.2.2.2.С. Осавремењавање општинске управе- електронска управа</w:t>
            </w:r>
          </w:p>
        </w:tc>
        <w:tc>
          <w:tcPr>
            <w:tcW w:w="2005" w:type="dxa"/>
            <w:hideMark/>
          </w:tcPr>
          <w:p w14:paraId="4DE2E0D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Одсјек за општу управу</w:t>
            </w:r>
          </w:p>
        </w:tc>
        <w:tc>
          <w:tcPr>
            <w:tcW w:w="2667" w:type="dxa"/>
            <w:hideMark/>
          </w:tcPr>
          <w:p w14:paraId="13D9999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електронских сервиса, 2. Број корисника</w:t>
            </w:r>
          </w:p>
        </w:tc>
        <w:tc>
          <w:tcPr>
            <w:tcW w:w="843" w:type="dxa"/>
            <w:noWrap/>
          </w:tcPr>
          <w:p w14:paraId="1DE6E445" w14:textId="22933E73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54" w:type="dxa"/>
            <w:noWrap/>
          </w:tcPr>
          <w:p w14:paraId="3DCFE270" w14:textId="0985B19E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54" w:type="dxa"/>
            <w:noWrap/>
          </w:tcPr>
          <w:p w14:paraId="6B2EC571" w14:textId="267688A7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5000</w:t>
            </w:r>
          </w:p>
        </w:tc>
        <w:tc>
          <w:tcPr>
            <w:tcW w:w="843" w:type="dxa"/>
            <w:noWrap/>
          </w:tcPr>
          <w:p w14:paraId="7C596952" w14:textId="5185EF2E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3" w:type="dxa"/>
            <w:noWrap/>
          </w:tcPr>
          <w:p w14:paraId="0D2A76F0" w14:textId="197A0249" w:rsidR="0076601C" w:rsidRPr="00D136E7" w:rsidRDefault="003E193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43" w:type="dxa"/>
            <w:noWrap/>
          </w:tcPr>
          <w:p w14:paraId="31218A50" w14:textId="78B65D9E" w:rsidR="0076601C" w:rsidRPr="003E193D" w:rsidRDefault="003E193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1341" w:type="dxa"/>
            <w:noWrap/>
            <w:hideMark/>
          </w:tcPr>
          <w:p w14:paraId="6EC3F095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3DEC1B34" w14:textId="77777777" w:rsidTr="00170F48">
        <w:trPr>
          <w:trHeight w:val="3900"/>
        </w:trPr>
        <w:tc>
          <w:tcPr>
            <w:tcW w:w="2057" w:type="dxa"/>
            <w:shd w:val="clear" w:color="auto" w:fill="92D050"/>
            <w:hideMark/>
          </w:tcPr>
          <w:p w14:paraId="63469B7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С.Ц.3: ОЧУВАНА И ЗАШТИЋЕНА ЖИВОТНА СРЕДИНА</w:t>
            </w:r>
          </w:p>
        </w:tc>
        <w:tc>
          <w:tcPr>
            <w:tcW w:w="2005" w:type="dxa"/>
            <w:shd w:val="clear" w:color="auto" w:fill="92D050"/>
            <w:hideMark/>
          </w:tcPr>
          <w:p w14:paraId="26C6A98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</w:t>
            </w:r>
          </w:p>
        </w:tc>
        <w:tc>
          <w:tcPr>
            <w:tcW w:w="2667" w:type="dxa"/>
            <w:shd w:val="clear" w:color="auto" w:fill="92D050"/>
            <w:hideMark/>
          </w:tcPr>
          <w:p w14:paraId="2E635C1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дивљих депонија, 2. Удио домаћинстава обухваћен организованим одвозом отпада, 3. Број функционалних пречистача отпадних вода, 4. Удио броја становника који има приступ контролисаној води за пиће.</w:t>
            </w:r>
          </w:p>
        </w:tc>
        <w:tc>
          <w:tcPr>
            <w:tcW w:w="843" w:type="dxa"/>
            <w:shd w:val="clear" w:color="auto" w:fill="92D050"/>
            <w:noWrap/>
          </w:tcPr>
          <w:p w14:paraId="34D0BE57" w14:textId="14587F58" w:rsidR="0076601C" w:rsidRPr="00365B86" w:rsidRDefault="00FA58B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105B7B">
              <w:rPr>
                <w:rFonts w:ascii="Cambria" w:hAnsi="Cambria"/>
                <w:lang w:val="sr-Cyrl-BA"/>
              </w:rPr>
              <w:t>75000</w:t>
            </w:r>
          </w:p>
        </w:tc>
        <w:tc>
          <w:tcPr>
            <w:tcW w:w="754" w:type="dxa"/>
            <w:shd w:val="clear" w:color="auto" w:fill="92D050"/>
            <w:noWrap/>
          </w:tcPr>
          <w:p w14:paraId="4722DD3B" w14:textId="100CA491" w:rsidR="0076601C" w:rsidRPr="00105B7B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60</w:t>
            </w:r>
            <w:r w:rsidR="00105B7B">
              <w:rPr>
                <w:rFonts w:ascii="Cambria" w:hAnsi="Cambria"/>
                <w:lang w:val="sr-Cyrl-RS"/>
              </w:rPr>
              <w:t>5000</w:t>
            </w:r>
          </w:p>
        </w:tc>
        <w:tc>
          <w:tcPr>
            <w:tcW w:w="754" w:type="dxa"/>
            <w:shd w:val="clear" w:color="auto" w:fill="92D050"/>
            <w:noWrap/>
          </w:tcPr>
          <w:p w14:paraId="1F8E012B" w14:textId="5DD25C28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405000</w:t>
            </w:r>
          </w:p>
        </w:tc>
        <w:tc>
          <w:tcPr>
            <w:tcW w:w="843" w:type="dxa"/>
            <w:shd w:val="clear" w:color="auto" w:fill="92D050"/>
            <w:noWrap/>
          </w:tcPr>
          <w:p w14:paraId="25CF9535" w14:textId="6E24E4E7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1285000</w:t>
            </w:r>
          </w:p>
        </w:tc>
        <w:tc>
          <w:tcPr>
            <w:tcW w:w="843" w:type="dxa"/>
            <w:shd w:val="clear" w:color="auto" w:fill="92D050"/>
            <w:noWrap/>
          </w:tcPr>
          <w:p w14:paraId="279BC9C7" w14:textId="3191DD35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270000</w:t>
            </w:r>
          </w:p>
        </w:tc>
        <w:tc>
          <w:tcPr>
            <w:tcW w:w="843" w:type="dxa"/>
            <w:shd w:val="clear" w:color="auto" w:fill="92D050"/>
            <w:noWrap/>
          </w:tcPr>
          <w:p w14:paraId="1E98A1A0" w14:textId="3688A02A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1015000</w:t>
            </w:r>
          </w:p>
        </w:tc>
        <w:tc>
          <w:tcPr>
            <w:tcW w:w="1341" w:type="dxa"/>
            <w:shd w:val="clear" w:color="auto" w:fill="92D050"/>
            <w:noWrap/>
            <w:hideMark/>
          </w:tcPr>
          <w:p w14:paraId="607D31C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06BAD5CB" w14:textId="77777777" w:rsidTr="00170F48">
        <w:trPr>
          <w:trHeight w:val="3300"/>
        </w:trPr>
        <w:tc>
          <w:tcPr>
            <w:tcW w:w="2057" w:type="dxa"/>
            <w:shd w:val="clear" w:color="auto" w:fill="FFF2CC" w:themeFill="accent4" w:themeFillTint="33"/>
            <w:hideMark/>
          </w:tcPr>
          <w:p w14:paraId="25DC674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Приоритет 3.1: УНАПРИЈЕЂЕНО ПОСТОЈЕЋЕ СТАЊЕ ПРИРОДЕ, ТЛА, ВОДЕ И ВАЗДУХА</w:t>
            </w:r>
          </w:p>
        </w:tc>
        <w:tc>
          <w:tcPr>
            <w:tcW w:w="2005" w:type="dxa"/>
            <w:shd w:val="clear" w:color="auto" w:fill="FFF2CC" w:themeFill="accent4" w:themeFillTint="33"/>
            <w:hideMark/>
          </w:tcPr>
          <w:p w14:paraId="13737414" w14:textId="5C7D7591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путем одсјека</w:t>
            </w:r>
            <w:r w:rsidR="00C1798C" w:rsidRPr="00C1798C">
              <w:rPr>
                <w:rFonts w:ascii="Cambria" w:hAnsi="Cambria"/>
              </w:rPr>
              <w:t xml:space="preserve"> за просторно уређење и стамбено - комуналне послове</w:t>
            </w:r>
          </w:p>
        </w:tc>
        <w:tc>
          <w:tcPr>
            <w:tcW w:w="2667" w:type="dxa"/>
            <w:shd w:val="clear" w:color="auto" w:fill="FFF2CC" w:themeFill="accent4" w:themeFillTint="33"/>
            <w:hideMark/>
          </w:tcPr>
          <w:p w14:paraId="4F38CFD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општинских ажурних просторно-планских докумената, 2. Број санитарних депонија за одлагање отпада, 3. Трошак електричне енергије за јавну расвјету, 4. Удио отпада који се рециклира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518A9498" w14:textId="6B9A90BF" w:rsidR="0076601C" w:rsidRPr="00365B86" w:rsidRDefault="00FA58B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105B7B">
              <w:rPr>
                <w:rFonts w:ascii="Cambria" w:hAnsi="Cambria"/>
                <w:lang w:val="sr-Cyrl-BA"/>
              </w:rPr>
              <w:t>75000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4C73601D" w14:textId="73F034A7" w:rsidR="0076601C" w:rsidRPr="00365B86" w:rsidRDefault="00FA58BF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45</w:t>
            </w:r>
            <w:r w:rsidR="00105B7B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013B0AA9" w14:textId="51E803BA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205000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5114ABDE" w14:textId="2B26C763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835000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21123F84" w14:textId="1AD634C1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270000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541B5E0E" w14:textId="34B15F2F" w:rsidR="0076601C" w:rsidRPr="00FA58BF" w:rsidRDefault="00FA58B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565000</w:t>
            </w:r>
          </w:p>
        </w:tc>
        <w:tc>
          <w:tcPr>
            <w:tcW w:w="1341" w:type="dxa"/>
            <w:shd w:val="clear" w:color="auto" w:fill="FFF2CC" w:themeFill="accent4" w:themeFillTint="33"/>
            <w:noWrap/>
            <w:hideMark/>
          </w:tcPr>
          <w:p w14:paraId="38F41448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25BE042E" w14:textId="77777777" w:rsidTr="00170F48">
        <w:trPr>
          <w:trHeight w:val="3000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48A872B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Мјера 3.1.1: ИЗГРАДЊА ПРЕЧИСТАЧА ОТПАДНИХ ВОДА И  И ПЛАНСКА ЗАШТИТА ЖИВОТНЕ СРЕДИНЕ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014673A9" w14:textId="485C8019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Општина Ново Горажде путем </w:t>
            </w:r>
            <w:r w:rsidR="00D00BAF">
              <w:rPr>
                <w:rFonts w:ascii="Cambria" w:hAnsi="Cambria"/>
                <w:lang w:val="sr-Cyrl-RS"/>
              </w:rPr>
              <w:t>о</w:t>
            </w:r>
            <w:r w:rsidR="00D00BAF" w:rsidRPr="00D00BAF">
              <w:rPr>
                <w:rFonts w:ascii="Cambria" w:hAnsi="Cambria"/>
              </w:rPr>
              <w:t>дсјек</w:t>
            </w:r>
            <w:r w:rsidR="00D00BAF">
              <w:rPr>
                <w:rFonts w:ascii="Cambria" w:hAnsi="Cambria"/>
                <w:lang w:val="sr-Cyrl-RS"/>
              </w:rPr>
              <w:t>а</w:t>
            </w:r>
            <w:r w:rsidR="00D00BAF" w:rsidRPr="00D00BAF">
              <w:rPr>
                <w:rFonts w:ascii="Cambria" w:hAnsi="Cambria"/>
              </w:rPr>
              <w:t xml:space="preserve"> за просторно уређење и стамбено - комуналне послове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06CFDA50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дивљих депонија, 2. Минимални капацитете за пречишћавање индустријских и комуналних отпадних вода, 3. Број посјетилаца еко зоне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6EF6E037" w14:textId="25B1AE97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10048952" w14:textId="5BA1B71D" w:rsidR="0076601C" w:rsidRPr="00105B7B" w:rsidRDefault="00CA6A4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Latn-BA"/>
              </w:rPr>
              <w:t>34</w:t>
            </w:r>
            <w:r w:rsidR="00105B7B">
              <w:rPr>
                <w:rFonts w:ascii="Cambria" w:hAnsi="Cambria"/>
                <w:lang w:val="sr-Cyrl-RS"/>
              </w:rPr>
              <w:t>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1914B6E1" w14:textId="05E7B905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4AB89008" w14:textId="528AC237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257A68E3" w14:textId="17180C9D" w:rsidR="0076601C" w:rsidRPr="00FB07DF" w:rsidRDefault="003E1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6416881B" w14:textId="4309FF77" w:rsidR="0076601C" w:rsidRPr="00FB07DF" w:rsidRDefault="003E1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280000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4F706420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C5E72EB" w14:textId="77777777" w:rsidTr="00170F48">
        <w:trPr>
          <w:trHeight w:val="1200"/>
        </w:trPr>
        <w:tc>
          <w:tcPr>
            <w:tcW w:w="2057" w:type="dxa"/>
            <w:hideMark/>
          </w:tcPr>
          <w:p w14:paraId="05B3296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3.1.1.1.С.Уклањање дивљих депонија и рекултивација обала ријеке Дрине</w:t>
            </w:r>
          </w:p>
        </w:tc>
        <w:tc>
          <w:tcPr>
            <w:tcW w:w="2005" w:type="dxa"/>
            <w:hideMark/>
          </w:tcPr>
          <w:p w14:paraId="45486CAC" w14:textId="661E6AB9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067DDFEC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уклоњених депонија, 2. Количина уклоњеног отпада</w:t>
            </w:r>
          </w:p>
        </w:tc>
        <w:tc>
          <w:tcPr>
            <w:tcW w:w="843" w:type="dxa"/>
            <w:noWrap/>
          </w:tcPr>
          <w:p w14:paraId="2604279E" w14:textId="13AE4B83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0870ABCC" w14:textId="18CECEBF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54" w:type="dxa"/>
            <w:noWrap/>
          </w:tcPr>
          <w:p w14:paraId="657B6AF4" w14:textId="19CFF777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</w:t>
            </w:r>
          </w:p>
        </w:tc>
        <w:tc>
          <w:tcPr>
            <w:tcW w:w="843" w:type="dxa"/>
            <w:noWrap/>
          </w:tcPr>
          <w:p w14:paraId="4AC2F52C" w14:textId="18B8F062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  <w:tc>
          <w:tcPr>
            <w:tcW w:w="843" w:type="dxa"/>
            <w:noWrap/>
          </w:tcPr>
          <w:p w14:paraId="34446D5B" w14:textId="29AD6E85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  <w:tc>
          <w:tcPr>
            <w:tcW w:w="843" w:type="dxa"/>
            <w:noWrap/>
          </w:tcPr>
          <w:p w14:paraId="402403C4" w14:textId="7D75BCBA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0</w:t>
            </w:r>
          </w:p>
        </w:tc>
        <w:tc>
          <w:tcPr>
            <w:tcW w:w="1341" w:type="dxa"/>
            <w:noWrap/>
            <w:hideMark/>
          </w:tcPr>
          <w:p w14:paraId="40B14986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9FA3B85" w14:textId="77777777" w:rsidTr="00170F48">
        <w:trPr>
          <w:trHeight w:val="2400"/>
        </w:trPr>
        <w:tc>
          <w:tcPr>
            <w:tcW w:w="2057" w:type="dxa"/>
            <w:hideMark/>
          </w:tcPr>
          <w:p w14:paraId="7E6B8805" w14:textId="77777777" w:rsidR="00D40F96" w:rsidRPr="00365B86" w:rsidRDefault="00D40F96" w:rsidP="00D40F96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3.1.1.2.С. Колектор и пречистач отпадних вода за мјесне заједнице Копачи и Устипрача</w:t>
            </w:r>
          </w:p>
        </w:tc>
        <w:tc>
          <w:tcPr>
            <w:tcW w:w="2005" w:type="dxa"/>
            <w:hideMark/>
          </w:tcPr>
          <w:p w14:paraId="7E4E2252" w14:textId="5C750278" w:rsidR="00D40F96" w:rsidRPr="00365B86" w:rsidRDefault="00D00BAF" w:rsidP="00D40F96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 xml:space="preserve">Одсјек за просторно уређење и стамбено - комуналне послове </w:t>
            </w:r>
            <w:r w:rsidR="00D40F96" w:rsidRPr="00365B86">
              <w:rPr>
                <w:rFonts w:ascii="Cambria" w:hAnsi="Cambria"/>
              </w:rPr>
              <w:t>и ЈКП Ново Горажде</w:t>
            </w:r>
          </w:p>
        </w:tc>
        <w:tc>
          <w:tcPr>
            <w:tcW w:w="2667" w:type="dxa"/>
            <w:hideMark/>
          </w:tcPr>
          <w:p w14:paraId="1687A365" w14:textId="77777777" w:rsidR="00D40F96" w:rsidRPr="00365B86" w:rsidRDefault="00D40F96" w:rsidP="00D40F9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домаћинстава прикључених на систем за пречишћавање отпадних вода, 2. Количина пречишћених отпадних вода</w:t>
            </w:r>
          </w:p>
        </w:tc>
        <w:tc>
          <w:tcPr>
            <w:tcW w:w="843" w:type="dxa"/>
            <w:noWrap/>
          </w:tcPr>
          <w:p w14:paraId="6C941A0D" w14:textId="4BC2F936" w:rsidR="00D40F96" w:rsidRPr="00D40F96" w:rsidRDefault="00D40F96" w:rsidP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0</w:t>
            </w:r>
          </w:p>
        </w:tc>
        <w:tc>
          <w:tcPr>
            <w:tcW w:w="754" w:type="dxa"/>
            <w:noWrap/>
          </w:tcPr>
          <w:p w14:paraId="08B8660D" w14:textId="5276FBF9" w:rsidR="00D40F96" w:rsidRPr="00365B86" w:rsidRDefault="00D40F96" w:rsidP="00D40F9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RS"/>
              </w:rPr>
              <w:t>300000</w:t>
            </w:r>
          </w:p>
        </w:tc>
        <w:tc>
          <w:tcPr>
            <w:tcW w:w="754" w:type="dxa"/>
            <w:noWrap/>
          </w:tcPr>
          <w:p w14:paraId="252FC7FB" w14:textId="39AD6330" w:rsidR="00D40F96" w:rsidRPr="00D136E7" w:rsidRDefault="00D40F96" w:rsidP="00D40F96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43" w:type="dxa"/>
            <w:noWrap/>
          </w:tcPr>
          <w:p w14:paraId="3517B80F" w14:textId="67317C6C" w:rsidR="00D40F96" w:rsidRPr="00CA6A4B" w:rsidRDefault="00CA6A4B" w:rsidP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350000</w:t>
            </w:r>
          </w:p>
        </w:tc>
        <w:tc>
          <w:tcPr>
            <w:tcW w:w="843" w:type="dxa"/>
            <w:noWrap/>
          </w:tcPr>
          <w:p w14:paraId="69FCE30D" w14:textId="5615688A" w:rsidR="00D40F96" w:rsidRPr="00CA6A4B" w:rsidRDefault="00CA6A4B" w:rsidP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100000</w:t>
            </w:r>
          </w:p>
        </w:tc>
        <w:tc>
          <w:tcPr>
            <w:tcW w:w="843" w:type="dxa"/>
            <w:noWrap/>
          </w:tcPr>
          <w:p w14:paraId="259F4E21" w14:textId="22522CEF" w:rsidR="00D40F96" w:rsidRPr="00CA6A4B" w:rsidRDefault="00CA6A4B" w:rsidP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250000</w:t>
            </w:r>
          </w:p>
        </w:tc>
        <w:tc>
          <w:tcPr>
            <w:tcW w:w="1341" w:type="dxa"/>
            <w:noWrap/>
            <w:hideMark/>
          </w:tcPr>
          <w:p w14:paraId="6B850ABF" w14:textId="5EC1C6A0" w:rsidR="00D40F96" w:rsidRPr="00365B86" w:rsidRDefault="00D40F96" w:rsidP="00D40F9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70B4CAA3" w14:textId="77777777" w:rsidTr="00170F48">
        <w:trPr>
          <w:trHeight w:val="600"/>
        </w:trPr>
        <w:tc>
          <w:tcPr>
            <w:tcW w:w="2057" w:type="dxa"/>
            <w:hideMark/>
          </w:tcPr>
          <w:p w14:paraId="3FCA3A27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3.1.1.3.С. Еко туристичка зона ``Устипрача``</w:t>
            </w:r>
          </w:p>
        </w:tc>
        <w:tc>
          <w:tcPr>
            <w:tcW w:w="2005" w:type="dxa"/>
            <w:hideMark/>
          </w:tcPr>
          <w:p w14:paraId="4C25C608" w14:textId="66B66EA6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602AEEE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посјетилаца  еко зоне</w:t>
            </w:r>
          </w:p>
        </w:tc>
        <w:tc>
          <w:tcPr>
            <w:tcW w:w="843" w:type="dxa"/>
            <w:noWrap/>
          </w:tcPr>
          <w:p w14:paraId="6A1C177D" w14:textId="156EF3AA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54" w:type="dxa"/>
            <w:noWrap/>
          </w:tcPr>
          <w:p w14:paraId="52BE151D" w14:textId="4AC9B664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754" w:type="dxa"/>
            <w:noWrap/>
          </w:tcPr>
          <w:p w14:paraId="613CD94B" w14:textId="117D950F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  <w:tc>
          <w:tcPr>
            <w:tcW w:w="843" w:type="dxa"/>
            <w:noWrap/>
          </w:tcPr>
          <w:p w14:paraId="7668F154" w14:textId="3CF26408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110000</w:t>
            </w:r>
          </w:p>
        </w:tc>
        <w:tc>
          <w:tcPr>
            <w:tcW w:w="843" w:type="dxa"/>
            <w:noWrap/>
          </w:tcPr>
          <w:p w14:paraId="32FF109D" w14:textId="3C72C778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80000</w:t>
            </w:r>
          </w:p>
        </w:tc>
        <w:tc>
          <w:tcPr>
            <w:tcW w:w="843" w:type="dxa"/>
            <w:noWrap/>
          </w:tcPr>
          <w:p w14:paraId="7E2D1C7D" w14:textId="7E834CB0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  <w:tc>
          <w:tcPr>
            <w:tcW w:w="1341" w:type="dxa"/>
            <w:noWrap/>
            <w:hideMark/>
          </w:tcPr>
          <w:p w14:paraId="23AAF63A" w14:textId="431BF315" w:rsidR="0076601C" w:rsidRPr="003E193D" w:rsidRDefault="0076601C">
            <w:pPr>
              <w:rPr>
                <w:rFonts w:ascii="Cambria" w:hAnsi="Cambria"/>
                <w:lang w:val="sr-Cyrl-RS"/>
              </w:rPr>
            </w:pPr>
            <w:r w:rsidRPr="00365B86">
              <w:rPr>
                <w:rFonts w:ascii="Cambria" w:hAnsi="Cambria"/>
              </w:rPr>
              <w:t> </w:t>
            </w:r>
            <w:r w:rsidR="003E193D">
              <w:rPr>
                <w:rFonts w:ascii="Cambria" w:hAnsi="Cambria"/>
                <w:lang w:val="sr-Cyrl-RS"/>
              </w:rPr>
              <w:t>Влада РС</w:t>
            </w:r>
            <w:r w:rsidR="003E193D">
              <w:rPr>
                <w:rFonts w:ascii="Cambria" w:hAnsi="Cambria"/>
              </w:rPr>
              <w:t xml:space="preserve"> </w:t>
            </w:r>
          </w:p>
        </w:tc>
      </w:tr>
      <w:tr w:rsidR="003D077D" w:rsidRPr="00365B86" w14:paraId="6A6B7CCC" w14:textId="77777777" w:rsidTr="00170F48">
        <w:trPr>
          <w:trHeight w:val="2400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62CEB890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Мјера 3.1.2: ОДРЖИВО РЈЕШЕЊЕ УПРАВЉАЊА ОТПАДОМ И ЕФИКАСНО КОРИШТЕЊЕ ЕНЕРГИЈЕ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2F8B5523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путем одсјека за урбанизам и стамбено комуналне дјелатности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0F4DFDF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Количина селективно прикупљеног и предатог отпада, 2. Број јавних објеката у којима се примјењују мјере енергетске ефикасности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E1526A1" w14:textId="30B9D468" w:rsidR="0076601C" w:rsidRPr="00105B7B" w:rsidRDefault="00105B7B" w:rsidP="008E06C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115000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4C77BAEA" w14:textId="7B68096C" w:rsidR="0076601C" w:rsidRPr="00105B7B" w:rsidRDefault="00105B7B" w:rsidP="008E06C7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115000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284A8757" w14:textId="12C0922D" w:rsidR="0076601C" w:rsidRPr="00FB07DF" w:rsidRDefault="00CA6A4B" w:rsidP="008E0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4E36D066" w14:textId="3F228284" w:rsidR="0076601C" w:rsidRPr="00FB07DF" w:rsidRDefault="00CA6A4B" w:rsidP="008E0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345000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27E5B0F3" w14:textId="37BDD2A0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1C2103A" w14:textId="1E5D4254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285000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7CF55284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1F4955BA" w14:textId="77777777" w:rsidTr="00170F48">
        <w:trPr>
          <w:trHeight w:val="900"/>
        </w:trPr>
        <w:tc>
          <w:tcPr>
            <w:tcW w:w="2057" w:type="dxa"/>
            <w:hideMark/>
          </w:tcPr>
          <w:p w14:paraId="389F9F3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3.1.2.1.С. Санација и рекултивација депоније ``Каменолом``</w:t>
            </w:r>
          </w:p>
        </w:tc>
        <w:tc>
          <w:tcPr>
            <w:tcW w:w="2005" w:type="dxa"/>
            <w:hideMark/>
          </w:tcPr>
          <w:p w14:paraId="5EABB32E" w14:textId="36589846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  <w:hideMark/>
          </w:tcPr>
          <w:p w14:paraId="7C05E05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Површина извршене санације и рекултивације</w:t>
            </w:r>
          </w:p>
        </w:tc>
        <w:tc>
          <w:tcPr>
            <w:tcW w:w="843" w:type="dxa"/>
            <w:noWrap/>
          </w:tcPr>
          <w:p w14:paraId="087D9599" w14:textId="45D01B52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54" w:type="dxa"/>
            <w:noWrap/>
          </w:tcPr>
          <w:p w14:paraId="54E0D670" w14:textId="7C3C89E9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15000</w:t>
            </w:r>
          </w:p>
        </w:tc>
        <w:tc>
          <w:tcPr>
            <w:tcW w:w="754" w:type="dxa"/>
            <w:noWrap/>
          </w:tcPr>
          <w:p w14:paraId="508F67F2" w14:textId="6FC6CA0E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15000</w:t>
            </w:r>
          </w:p>
        </w:tc>
        <w:tc>
          <w:tcPr>
            <w:tcW w:w="843" w:type="dxa"/>
            <w:noWrap/>
          </w:tcPr>
          <w:p w14:paraId="28937FEA" w14:textId="14CAC928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45000</w:t>
            </w:r>
          </w:p>
        </w:tc>
        <w:tc>
          <w:tcPr>
            <w:tcW w:w="843" w:type="dxa"/>
            <w:noWrap/>
          </w:tcPr>
          <w:p w14:paraId="50B938B5" w14:textId="5BBA5479" w:rsidR="0076601C" w:rsidRPr="003E12FA" w:rsidRDefault="00CA6A4B" w:rsidP="00D13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30000</w:t>
            </w:r>
          </w:p>
        </w:tc>
        <w:tc>
          <w:tcPr>
            <w:tcW w:w="843" w:type="dxa"/>
            <w:noWrap/>
          </w:tcPr>
          <w:p w14:paraId="162B9A50" w14:textId="18E2B53F" w:rsidR="0076601C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15000</w:t>
            </w:r>
          </w:p>
        </w:tc>
        <w:tc>
          <w:tcPr>
            <w:tcW w:w="1341" w:type="dxa"/>
            <w:noWrap/>
            <w:hideMark/>
          </w:tcPr>
          <w:p w14:paraId="21CBB772" w14:textId="5C6E4B9B" w:rsidR="0076601C" w:rsidRPr="00365B86" w:rsidRDefault="003479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693D6B80" w14:textId="77777777" w:rsidTr="00170F48">
        <w:trPr>
          <w:trHeight w:val="900"/>
        </w:trPr>
        <w:tc>
          <w:tcPr>
            <w:tcW w:w="2057" w:type="dxa"/>
          </w:tcPr>
          <w:p w14:paraId="383BC789" w14:textId="62ACCF5E" w:rsidR="00F83F10" w:rsidRPr="00365B86" w:rsidRDefault="00F83F10">
            <w:pPr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</w:rPr>
              <w:t>3.1.2.2.</w:t>
            </w:r>
            <w:r w:rsidRPr="00365B86">
              <w:rPr>
                <w:rFonts w:ascii="Cambria" w:hAnsi="Cambria"/>
                <w:b/>
                <w:bCs/>
                <w:lang w:val="sr-Cyrl-BA"/>
              </w:rPr>
              <w:t xml:space="preserve"> Имплементација мјера енергетске ефикасности</w:t>
            </w:r>
          </w:p>
        </w:tc>
        <w:tc>
          <w:tcPr>
            <w:tcW w:w="2005" w:type="dxa"/>
          </w:tcPr>
          <w:p w14:paraId="6862A710" w14:textId="0496C041" w:rsidR="00F83F10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>Одсјек за просторно уређење и стамбено - комуналне послове</w:t>
            </w:r>
          </w:p>
        </w:tc>
        <w:tc>
          <w:tcPr>
            <w:tcW w:w="2667" w:type="dxa"/>
          </w:tcPr>
          <w:p w14:paraId="2BAFF7EA" w14:textId="56FBCCEB" w:rsidR="00F83F10" w:rsidRPr="00365B86" w:rsidRDefault="00F83F10" w:rsidP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1.Број објеката обукваћених мјерама енергетске ефикасности, 2.Површина објеката</w:t>
            </w:r>
          </w:p>
        </w:tc>
        <w:tc>
          <w:tcPr>
            <w:tcW w:w="843" w:type="dxa"/>
            <w:noWrap/>
          </w:tcPr>
          <w:p w14:paraId="18C6A374" w14:textId="7B47FFA8" w:rsidR="00F83F10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54" w:type="dxa"/>
            <w:noWrap/>
          </w:tcPr>
          <w:p w14:paraId="17794BA5" w14:textId="298A09A6" w:rsidR="00F83F10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54" w:type="dxa"/>
            <w:noWrap/>
          </w:tcPr>
          <w:p w14:paraId="2357BCC1" w14:textId="408EC4DC" w:rsidR="00F83F10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100000</w:t>
            </w:r>
          </w:p>
        </w:tc>
        <w:tc>
          <w:tcPr>
            <w:tcW w:w="843" w:type="dxa"/>
            <w:noWrap/>
          </w:tcPr>
          <w:p w14:paraId="77F0FA59" w14:textId="6191985C" w:rsidR="00F83F10" w:rsidRPr="00CB785D" w:rsidRDefault="00CA6A4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  <w:r w:rsidR="00CB785D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843" w:type="dxa"/>
            <w:noWrap/>
          </w:tcPr>
          <w:p w14:paraId="72C1180C" w14:textId="36E8E5BD" w:rsidR="00F83F10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  <w:tc>
          <w:tcPr>
            <w:tcW w:w="843" w:type="dxa"/>
            <w:noWrap/>
          </w:tcPr>
          <w:p w14:paraId="74C47DF7" w14:textId="1139FAF5" w:rsidR="00F83F10" w:rsidRPr="00CA6A4B" w:rsidRDefault="00CA6A4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270000</w:t>
            </w:r>
          </w:p>
        </w:tc>
        <w:tc>
          <w:tcPr>
            <w:tcW w:w="1341" w:type="dxa"/>
            <w:noWrap/>
          </w:tcPr>
          <w:p w14:paraId="31216571" w14:textId="6D9416BB" w:rsidR="00F83F10" w:rsidRPr="00365B86" w:rsidRDefault="00D136E7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УНДП</w:t>
            </w:r>
          </w:p>
        </w:tc>
      </w:tr>
      <w:tr w:rsidR="003D077D" w:rsidRPr="00365B86" w14:paraId="4A03402F" w14:textId="77777777" w:rsidTr="00170F48">
        <w:trPr>
          <w:trHeight w:val="1800"/>
        </w:trPr>
        <w:tc>
          <w:tcPr>
            <w:tcW w:w="2057" w:type="dxa"/>
            <w:shd w:val="clear" w:color="auto" w:fill="FFF2CC" w:themeFill="accent4" w:themeFillTint="33"/>
            <w:hideMark/>
          </w:tcPr>
          <w:p w14:paraId="5B6A74B8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Приоритет 3.2: ЗНАЧАЈАНО СМАЊЕЊЕ РИЗИКА ОД ЕЛЕМЕНТАРНИХ НЕПОГОДА И ДРУГИХ НЕСЕРЕЋА  ПО ЉУДЕ И МАТЕРИЈАЛНА ДОБРА</w:t>
            </w:r>
          </w:p>
        </w:tc>
        <w:tc>
          <w:tcPr>
            <w:tcW w:w="2005" w:type="dxa"/>
            <w:shd w:val="clear" w:color="auto" w:fill="FFF2CC" w:themeFill="accent4" w:themeFillTint="33"/>
            <w:hideMark/>
          </w:tcPr>
          <w:p w14:paraId="1E0CA0DF" w14:textId="4C4C6C3C" w:rsidR="0076601C" w:rsidRPr="00365B86" w:rsidRDefault="00D00BAF" w:rsidP="0076601C">
            <w:pPr>
              <w:rPr>
                <w:rFonts w:ascii="Cambria" w:hAnsi="Cambria"/>
              </w:rPr>
            </w:pPr>
            <w:r w:rsidRPr="00D00BAF">
              <w:rPr>
                <w:rFonts w:ascii="Cambria" w:hAnsi="Cambria"/>
              </w:rPr>
              <w:t xml:space="preserve">Одсјек за просторно уређење и стамбено - комуналне послове </w:t>
            </w:r>
            <w:r w:rsidR="0076601C" w:rsidRPr="00365B86">
              <w:rPr>
                <w:rFonts w:ascii="Cambria" w:hAnsi="Cambria"/>
              </w:rPr>
              <w:t>у сарадњи са Цивилном заштитом</w:t>
            </w:r>
          </w:p>
        </w:tc>
        <w:tc>
          <w:tcPr>
            <w:tcW w:w="2667" w:type="dxa"/>
            <w:shd w:val="clear" w:color="auto" w:fill="FFF2CC" w:themeFill="accent4" w:themeFillTint="33"/>
            <w:hideMark/>
          </w:tcPr>
          <w:p w14:paraId="65843F4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кривичних дјела, 2. Број пожара, 3. Број латентних исхода или повријеђених у минским пољима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1D7DB1A9" w14:textId="223E9F90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7A1572D0" w14:textId="32A6F4DA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150000</w:t>
            </w:r>
          </w:p>
        </w:tc>
        <w:tc>
          <w:tcPr>
            <w:tcW w:w="754" w:type="dxa"/>
            <w:shd w:val="clear" w:color="auto" w:fill="FFF2CC" w:themeFill="accent4" w:themeFillTint="33"/>
            <w:noWrap/>
          </w:tcPr>
          <w:p w14:paraId="23E28E46" w14:textId="438AA58F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4578DEE2" w14:textId="3AA34958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450000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490B5A92" w14:textId="254190E8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43" w:type="dxa"/>
            <w:shd w:val="clear" w:color="auto" w:fill="FFF2CC" w:themeFill="accent4" w:themeFillTint="33"/>
            <w:noWrap/>
          </w:tcPr>
          <w:p w14:paraId="539E5E0B" w14:textId="2F122EC9" w:rsidR="0076601C" w:rsidRPr="00FB07DF" w:rsidRDefault="00CA6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450000</w:t>
            </w:r>
          </w:p>
        </w:tc>
        <w:tc>
          <w:tcPr>
            <w:tcW w:w="1341" w:type="dxa"/>
            <w:shd w:val="clear" w:color="auto" w:fill="FFF2CC" w:themeFill="accent4" w:themeFillTint="33"/>
            <w:noWrap/>
            <w:hideMark/>
          </w:tcPr>
          <w:p w14:paraId="7D8A9F0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17E69FAD" w14:textId="77777777" w:rsidTr="00170F48">
        <w:trPr>
          <w:trHeight w:val="3000"/>
        </w:trPr>
        <w:tc>
          <w:tcPr>
            <w:tcW w:w="2057" w:type="dxa"/>
            <w:shd w:val="clear" w:color="auto" w:fill="FBE4D5" w:themeFill="accent2" w:themeFillTint="33"/>
            <w:hideMark/>
          </w:tcPr>
          <w:p w14:paraId="79C21BE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Мјера 3.2.1: ПРЕВЕНЦИЈА  ПОПЛАВА, МИНСКИХ АКЦИДЕНАТА И ЈАЧАЊЕ КАПАЦИТЕТА ЗАШТИТЕ ОД ПОЖАРА И ДРУГИХ НЕСЕРЕЋА  </w:t>
            </w:r>
          </w:p>
        </w:tc>
        <w:tc>
          <w:tcPr>
            <w:tcW w:w="2005" w:type="dxa"/>
            <w:shd w:val="clear" w:color="auto" w:fill="FBE4D5" w:themeFill="accent2" w:themeFillTint="33"/>
            <w:hideMark/>
          </w:tcPr>
          <w:p w14:paraId="26B60633" w14:textId="2E3A35A0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Одсјек за </w:t>
            </w:r>
            <w:r w:rsidR="00D00BAF">
              <w:rPr>
                <w:rFonts w:ascii="Cambria" w:hAnsi="Cambria"/>
                <w:lang w:val="sr-Cyrl-RS"/>
              </w:rPr>
              <w:t>просторно уређење</w:t>
            </w:r>
            <w:r w:rsidRPr="00365B86">
              <w:rPr>
                <w:rFonts w:ascii="Cambria" w:hAnsi="Cambria"/>
              </w:rPr>
              <w:t xml:space="preserve"> и стамбено</w:t>
            </w:r>
            <w:r w:rsidR="00D00BAF">
              <w:rPr>
                <w:rFonts w:ascii="Cambria" w:hAnsi="Cambria"/>
                <w:lang w:val="sr-Cyrl-RS"/>
              </w:rPr>
              <w:t xml:space="preserve"> -</w:t>
            </w:r>
            <w:r w:rsidRPr="00365B86">
              <w:rPr>
                <w:rFonts w:ascii="Cambria" w:hAnsi="Cambria"/>
              </w:rPr>
              <w:t xml:space="preserve"> комуналне </w:t>
            </w:r>
            <w:r w:rsidR="00D00BAF">
              <w:rPr>
                <w:rFonts w:ascii="Cambria" w:hAnsi="Cambria"/>
                <w:lang w:val="sr-Cyrl-RS"/>
              </w:rPr>
              <w:t>послове</w:t>
            </w:r>
            <w:r w:rsidRPr="00365B86">
              <w:rPr>
                <w:rFonts w:ascii="Cambria" w:hAnsi="Cambria"/>
              </w:rPr>
              <w:t xml:space="preserve"> у сарадњи са Цивилном заштитом</w:t>
            </w:r>
          </w:p>
        </w:tc>
        <w:tc>
          <w:tcPr>
            <w:tcW w:w="2667" w:type="dxa"/>
            <w:shd w:val="clear" w:color="auto" w:fill="FBE4D5" w:themeFill="accent2" w:themeFillTint="33"/>
            <w:hideMark/>
          </w:tcPr>
          <w:p w14:paraId="3018A7D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Деконтаминирана површина, 2. Број поплава бујичавих водотока, 3. Број урађених планских докумената заштите, 4. Број набављених специјализованих возила заштите и спашавања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3CECEB95" w14:textId="0DE6DFF4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6816773D" w14:textId="320BCD9E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754" w:type="dxa"/>
            <w:shd w:val="clear" w:color="auto" w:fill="FBE4D5" w:themeFill="accent2" w:themeFillTint="33"/>
            <w:noWrap/>
          </w:tcPr>
          <w:p w14:paraId="40E93D45" w14:textId="08097555" w:rsidR="0076601C" w:rsidRPr="00FB07DF" w:rsidRDefault="00D40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4EE05F4D" w14:textId="2C71206A" w:rsidR="0076601C" w:rsidRPr="00FB07DF" w:rsidRDefault="00D40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450000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10B4E1A5" w14:textId="0AF53C95" w:rsidR="0076601C" w:rsidRPr="00FB07DF" w:rsidRDefault="00D40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</w:tcPr>
          <w:p w14:paraId="06413429" w14:textId="7F228EE7" w:rsidR="0076601C" w:rsidRPr="00FB07DF" w:rsidRDefault="00D40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450000</w:t>
            </w:r>
          </w:p>
        </w:tc>
        <w:tc>
          <w:tcPr>
            <w:tcW w:w="1341" w:type="dxa"/>
            <w:shd w:val="clear" w:color="auto" w:fill="FBE4D5" w:themeFill="accent2" w:themeFillTint="33"/>
            <w:noWrap/>
            <w:hideMark/>
          </w:tcPr>
          <w:p w14:paraId="0E7ACBBC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3D077D" w:rsidRPr="00365B86" w14:paraId="55A80F59" w14:textId="77777777" w:rsidTr="00170F48">
        <w:trPr>
          <w:trHeight w:val="900"/>
        </w:trPr>
        <w:tc>
          <w:tcPr>
            <w:tcW w:w="2057" w:type="dxa"/>
            <w:hideMark/>
          </w:tcPr>
          <w:p w14:paraId="0588620E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3.2.1.1.С. Деминирање контаминираних подручја општине </w:t>
            </w:r>
          </w:p>
        </w:tc>
        <w:tc>
          <w:tcPr>
            <w:tcW w:w="2005" w:type="dxa"/>
            <w:hideMark/>
          </w:tcPr>
          <w:p w14:paraId="5C265B0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са Центром за уклањање мина у Босни и Херцеговини (БХ МАК)</w:t>
            </w:r>
          </w:p>
        </w:tc>
        <w:tc>
          <w:tcPr>
            <w:tcW w:w="2667" w:type="dxa"/>
            <w:hideMark/>
          </w:tcPr>
          <w:p w14:paraId="467EC7E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Деконтаминирана површина</w:t>
            </w:r>
          </w:p>
        </w:tc>
        <w:tc>
          <w:tcPr>
            <w:tcW w:w="843" w:type="dxa"/>
            <w:noWrap/>
          </w:tcPr>
          <w:p w14:paraId="08C7B0C7" w14:textId="54CC3FEE" w:rsidR="0076601C" w:rsidRPr="00365B86" w:rsidRDefault="00105B7B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54" w:type="dxa"/>
            <w:noWrap/>
          </w:tcPr>
          <w:p w14:paraId="6FD57D2F" w14:textId="4023047D" w:rsidR="0076601C" w:rsidRPr="00D40F96" w:rsidRDefault="00105B7B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  <w:r w:rsidR="00D40F96">
              <w:rPr>
                <w:rFonts w:ascii="Cambria" w:hAnsi="Cambria"/>
                <w:lang w:val="sr-Latn-BA"/>
              </w:rPr>
              <w:t>0</w:t>
            </w:r>
          </w:p>
        </w:tc>
        <w:tc>
          <w:tcPr>
            <w:tcW w:w="754" w:type="dxa"/>
            <w:noWrap/>
          </w:tcPr>
          <w:p w14:paraId="6C306B6F" w14:textId="19DB45AA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100000</w:t>
            </w:r>
          </w:p>
        </w:tc>
        <w:tc>
          <w:tcPr>
            <w:tcW w:w="843" w:type="dxa"/>
            <w:noWrap/>
          </w:tcPr>
          <w:p w14:paraId="189668CE" w14:textId="7A6609B0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300000</w:t>
            </w:r>
          </w:p>
        </w:tc>
        <w:tc>
          <w:tcPr>
            <w:tcW w:w="843" w:type="dxa"/>
            <w:noWrap/>
          </w:tcPr>
          <w:p w14:paraId="5D3F5477" w14:textId="41488006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0</w:t>
            </w:r>
          </w:p>
        </w:tc>
        <w:tc>
          <w:tcPr>
            <w:tcW w:w="843" w:type="dxa"/>
            <w:noWrap/>
          </w:tcPr>
          <w:p w14:paraId="61984AD2" w14:textId="6A4FE954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300000</w:t>
            </w:r>
          </w:p>
        </w:tc>
        <w:tc>
          <w:tcPr>
            <w:tcW w:w="1341" w:type="dxa"/>
            <w:noWrap/>
            <w:hideMark/>
          </w:tcPr>
          <w:p w14:paraId="2A7B4237" w14:textId="0B7C87E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БХ МАК</w:t>
            </w:r>
          </w:p>
        </w:tc>
      </w:tr>
      <w:tr w:rsidR="003D077D" w:rsidRPr="00365B86" w14:paraId="6698A18A" w14:textId="77777777" w:rsidTr="00170F48">
        <w:trPr>
          <w:trHeight w:val="1200"/>
        </w:trPr>
        <w:tc>
          <w:tcPr>
            <w:tcW w:w="2057" w:type="dxa"/>
            <w:hideMark/>
          </w:tcPr>
          <w:p w14:paraId="2B619B3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3.2.1.2.С. Уређење бујичавих водотока</w:t>
            </w:r>
          </w:p>
        </w:tc>
        <w:tc>
          <w:tcPr>
            <w:tcW w:w="2005" w:type="dxa"/>
            <w:hideMark/>
          </w:tcPr>
          <w:p w14:paraId="5A8CEE5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Општина Ново Горажде са Јавном установом Воде Српске</w:t>
            </w:r>
          </w:p>
        </w:tc>
        <w:tc>
          <w:tcPr>
            <w:tcW w:w="2667" w:type="dxa"/>
            <w:hideMark/>
          </w:tcPr>
          <w:p w14:paraId="6BA14E0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1. Број поплава бујичавих водотока, 2. Дужина уређених водотокова</w:t>
            </w:r>
          </w:p>
        </w:tc>
        <w:tc>
          <w:tcPr>
            <w:tcW w:w="843" w:type="dxa"/>
            <w:noWrap/>
          </w:tcPr>
          <w:p w14:paraId="263A95F8" w14:textId="3756966C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754" w:type="dxa"/>
            <w:noWrap/>
          </w:tcPr>
          <w:p w14:paraId="30980CA8" w14:textId="2E8F76CA" w:rsidR="0076601C" w:rsidRPr="00105B7B" w:rsidRDefault="00105B7B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50000</w:t>
            </w:r>
          </w:p>
        </w:tc>
        <w:tc>
          <w:tcPr>
            <w:tcW w:w="754" w:type="dxa"/>
            <w:noWrap/>
          </w:tcPr>
          <w:p w14:paraId="542A6066" w14:textId="2A8BE99D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100000</w:t>
            </w:r>
          </w:p>
        </w:tc>
        <w:tc>
          <w:tcPr>
            <w:tcW w:w="843" w:type="dxa"/>
            <w:noWrap/>
          </w:tcPr>
          <w:p w14:paraId="78C0FAF3" w14:textId="720B8D5F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150000</w:t>
            </w:r>
          </w:p>
        </w:tc>
        <w:tc>
          <w:tcPr>
            <w:tcW w:w="843" w:type="dxa"/>
            <w:noWrap/>
          </w:tcPr>
          <w:p w14:paraId="1E682A93" w14:textId="403B62C2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0</w:t>
            </w:r>
          </w:p>
        </w:tc>
        <w:tc>
          <w:tcPr>
            <w:tcW w:w="843" w:type="dxa"/>
            <w:noWrap/>
          </w:tcPr>
          <w:p w14:paraId="1D360B44" w14:textId="4EC8B5CA" w:rsidR="0076601C" w:rsidRPr="00D40F96" w:rsidRDefault="00D40F96">
            <w:pPr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150000</w:t>
            </w:r>
          </w:p>
        </w:tc>
        <w:tc>
          <w:tcPr>
            <w:tcW w:w="1341" w:type="dxa"/>
            <w:noWrap/>
            <w:hideMark/>
          </w:tcPr>
          <w:p w14:paraId="3D5AFC94" w14:textId="1B97EF0A" w:rsidR="0076601C" w:rsidRPr="00365B86" w:rsidRDefault="0076601C" w:rsidP="00347910">
            <w:pPr>
              <w:jc w:val="both"/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ЈУ Воде Српске</w:t>
            </w:r>
          </w:p>
        </w:tc>
      </w:tr>
    </w:tbl>
    <w:p w14:paraId="198907BC" w14:textId="0BE9B4B9" w:rsidR="0076601C" w:rsidRPr="00365B86" w:rsidRDefault="0076601C">
      <w:pPr>
        <w:rPr>
          <w:rFonts w:ascii="Cambria" w:hAnsi="Cambria"/>
        </w:rPr>
      </w:pPr>
    </w:p>
    <w:p w14:paraId="56366D55" w14:textId="65F785E4" w:rsidR="00365B86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>Број: 02/1-302-1-</w:t>
      </w:r>
      <w:r w:rsidRPr="00365B86">
        <w:rPr>
          <w:rFonts w:ascii="Cambria" w:hAnsi="Cambria"/>
          <w:b/>
          <w:bCs/>
          <w:lang w:val="sr-Cyrl-BA"/>
        </w:rPr>
        <w:t>1</w:t>
      </w:r>
      <w:r w:rsidRPr="00365B86">
        <w:rPr>
          <w:rFonts w:ascii="Cambria" w:hAnsi="Cambria"/>
          <w:b/>
          <w:bCs/>
        </w:rPr>
        <w:t>/2</w:t>
      </w:r>
      <w:r w:rsidR="00D40F96">
        <w:rPr>
          <w:rFonts w:ascii="Cambria" w:hAnsi="Cambria"/>
          <w:b/>
          <w:bCs/>
        </w:rPr>
        <w:t>4</w:t>
      </w:r>
    </w:p>
    <w:p w14:paraId="010D2A2D" w14:textId="33CC9E83" w:rsidR="00365B86" w:rsidRPr="00365B86" w:rsidRDefault="004B1888" w:rsidP="00365B8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Датум: </w:t>
      </w:r>
      <w:r w:rsidR="00953B5C">
        <w:rPr>
          <w:rFonts w:ascii="Cambria" w:hAnsi="Cambria"/>
          <w:b/>
          <w:bCs/>
        </w:rPr>
        <w:t xml:space="preserve">21. mart </w:t>
      </w:r>
      <w:r>
        <w:rPr>
          <w:rFonts w:ascii="Cambria" w:hAnsi="Cambria"/>
          <w:b/>
          <w:bCs/>
        </w:rPr>
        <w:t>202</w:t>
      </w:r>
      <w:r w:rsidR="00250092">
        <w:rPr>
          <w:rFonts w:ascii="Cambria" w:hAnsi="Cambria"/>
          <w:b/>
          <w:bCs/>
          <w:lang w:val="sr-Cyrl-RS"/>
        </w:rPr>
        <w:t>4</w:t>
      </w:r>
      <w:r w:rsidR="00365B86" w:rsidRPr="00365B86">
        <w:rPr>
          <w:rFonts w:ascii="Cambria" w:hAnsi="Cambria"/>
          <w:b/>
          <w:bCs/>
        </w:rPr>
        <w:t xml:space="preserve">. године </w:t>
      </w:r>
    </w:p>
    <w:p w14:paraId="7117C115" w14:textId="65DDAE05" w:rsidR="00365B86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НАЧЕЛНИК</w:t>
      </w:r>
    </w:p>
    <w:p w14:paraId="3757406F" w14:textId="5063B5B4" w:rsidR="00365B86" w:rsidRPr="00365B86" w:rsidRDefault="00365B86" w:rsidP="00365B8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5B86">
        <w:rPr>
          <w:rFonts w:ascii="Cambria" w:hAnsi="Cambria"/>
          <w:b/>
          <w:bCs/>
        </w:rPr>
        <w:t>___________________________</w:t>
      </w:r>
    </w:p>
    <w:p w14:paraId="1FC6C944" w14:textId="06E134CC" w:rsidR="00A32C5D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Мила Петковић</w:t>
      </w:r>
    </w:p>
    <w:sectPr w:rsidR="00A32C5D" w:rsidRPr="00365B86" w:rsidSect="00A14588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r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540"/>
    <w:multiLevelType w:val="hybridMultilevel"/>
    <w:tmpl w:val="154ED148"/>
    <w:lvl w:ilvl="0" w:tplc="4D4494B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E5819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2849">
    <w:abstractNumId w:val="1"/>
  </w:num>
  <w:num w:numId="2" w16cid:durableId="140884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1C"/>
    <w:rsid w:val="000153DB"/>
    <w:rsid w:val="0001558D"/>
    <w:rsid w:val="00022F20"/>
    <w:rsid w:val="0004727A"/>
    <w:rsid w:val="000A25ED"/>
    <w:rsid w:val="00105B7B"/>
    <w:rsid w:val="0013254A"/>
    <w:rsid w:val="001407DF"/>
    <w:rsid w:val="00170F48"/>
    <w:rsid w:val="00171A13"/>
    <w:rsid w:val="001B0A65"/>
    <w:rsid w:val="001F0369"/>
    <w:rsid w:val="00232769"/>
    <w:rsid w:val="002347F8"/>
    <w:rsid w:val="0023776B"/>
    <w:rsid w:val="00250092"/>
    <w:rsid w:val="00286D4F"/>
    <w:rsid w:val="002875F7"/>
    <w:rsid w:val="002B3C77"/>
    <w:rsid w:val="002B6542"/>
    <w:rsid w:val="00307ED8"/>
    <w:rsid w:val="0031056D"/>
    <w:rsid w:val="00325A1B"/>
    <w:rsid w:val="00327EB9"/>
    <w:rsid w:val="003428A3"/>
    <w:rsid w:val="00347910"/>
    <w:rsid w:val="0036219A"/>
    <w:rsid w:val="00365B86"/>
    <w:rsid w:val="003D077D"/>
    <w:rsid w:val="003E12FA"/>
    <w:rsid w:val="003E193D"/>
    <w:rsid w:val="004A28ED"/>
    <w:rsid w:val="004A4FE8"/>
    <w:rsid w:val="004B1888"/>
    <w:rsid w:val="004B4395"/>
    <w:rsid w:val="004B5951"/>
    <w:rsid w:val="00512B71"/>
    <w:rsid w:val="005170D0"/>
    <w:rsid w:val="00542AA7"/>
    <w:rsid w:val="0059458B"/>
    <w:rsid w:val="005A5819"/>
    <w:rsid w:val="005C2BC0"/>
    <w:rsid w:val="006320D4"/>
    <w:rsid w:val="006B3CFC"/>
    <w:rsid w:val="006E5B0B"/>
    <w:rsid w:val="00700054"/>
    <w:rsid w:val="00707D2E"/>
    <w:rsid w:val="007213F5"/>
    <w:rsid w:val="00747951"/>
    <w:rsid w:val="00760C9C"/>
    <w:rsid w:val="0076601C"/>
    <w:rsid w:val="007749F6"/>
    <w:rsid w:val="007759F6"/>
    <w:rsid w:val="007B0828"/>
    <w:rsid w:val="00827C89"/>
    <w:rsid w:val="00841D7D"/>
    <w:rsid w:val="008B5166"/>
    <w:rsid w:val="008D481E"/>
    <w:rsid w:val="008E06C7"/>
    <w:rsid w:val="008E42F4"/>
    <w:rsid w:val="00911B31"/>
    <w:rsid w:val="00953B5C"/>
    <w:rsid w:val="00972239"/>
    <w:rsid w:val="009A0661"/>
    <w:rsid w:val="009E20E1"/>
    <w:rsid w:val="009F2AFE"/>
    <w:rsid w:val="00A14588"/>
    <w:rsid w:val="00A15FD6"/>
    <w:rsid w:val="00A25CA9"/>
    <w:rsid w:val="00A32C5D"/>
    <w:rsid w:val="00A5017B"/>
    <w:rsid w:val="00A61795"/>
    <w:rsid w:val="00A72387"/>
    <w:rsid w:val="00A800BA"/>
    <w:rsid w:val="00AA0904"/>
    <w:rsid w:val="00AB2875"/>
    <w:rsid w:val="00AD6746"/>
    <w:rsid w:val="00B02761"/>
    <w:rsid w:val="00B63108"/>
    <w:rsid w:val="00B7429F"/>
    <w:rsid w:val="00B84ECC"/>
    <w:rsid w:val="00B90F32"/>
    <w:rsid w:val="00B92B23"/>
    <w:rsid w:val="00BA215A"/>
    <w:rsid w:val="00BA49CC"/>
    <w:rsid w:val="00BA715F"/>
    <w:rsid w:val="00BC0918"/>
    <w:rsid w:val="00C1798C"/>
    <w:rsid w:val="00C3558C"/>
    <w:rsid w:val="00C40917"/>
    <w:rsid w:val="00CA6A4B"/>
    <w:rsid w:val="00CB3706"/>
    <w:rsid w:val="00CB785D"/>
    <w:rsid w:val="00CC4C17"/>
    <w:rsid w:val="00CC4E0A"/>
    <w:rsid w:val="00D00BAF"/>
    <w:rsid w:val="00D136E7"/>
    <w:rsid w:val="00D210CA"/>
    <w:rsid w:val="00D40F96"/>
    <w:rsid w:val="00D46521"/>
    <w:rsid w:val="00DA5881"/>
    <w:rsid w:val="00DB442E"/>
    <w:rsid w:val="00DC6C8A"/>
    <w:rsid w:val="00E14A63"/>
    <w:rsid w:val="00E73B92"/>
    <w:rsid w:val="00EE46BA"/>
    <w:rsid w:val="00F12519"/>
    <w:rsid w:val="00F20DEF"/>
    <w:rsid w:val="00F83F10"/>
    <w:rsid w:val="00F93210"/>
    <w:rsid w:val="00FA58BF"/>
    <w:rsid w:val="00FB07D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5B4"/>
  <w15:docId w15:val="{9A9C4825-EA45-4BF0-A2B3-058EA60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70F48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7DB1-8C50-4CB0-8D5E-56BB01D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18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11</cp:revision>
  <cp:lastPrinted>2024-03-22T09:37:00Z</cp:lastPrinted>
  <dcterms:created xsi:type="dcterms:W3CDTF">2024-03-21T08:02:00Z</dcterms:created>
  <dcterms:modified xsi:type="dcterms:W3CDTF">2024-04-11T06:34:00Z</dcterms:modified>
</cp:coreProperties>
</file>