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2C" w:rsidRPr="007C31B3" w:rsidRDefault="003F5A2C" w:rsidP="003F5A2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3F5A2C" w:rsidRPr="007C31B3" w:rsidRDefault="003F5A2C" w:rsidP="003F5A2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3F5A2C" w:rsidRPr="007C31B3" w:rsidRDefault="003F5A2C" w:rsidP="003F5A2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3F5A2C" w:rsidRPr="007C31B3" w:rsidTr="00B84BBF">
        <w:tc>
          <w:tcPr>
            <w:tcW w:w="4631" w:type="dxa"/>
            <w:hideMark/>
          </w:tcPr>
          <w:p w:rsidR="003F5A2C" w:rsidRPr="007C31B3" w:rsidRDefault="003F5A2C" w:rsidP="00B84B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31B3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3</w:t>
            </w:r>
          </w:p>
        </w:tc>
        <w:tc>
          <w:tcPr>
            <w:tcW w:w="4657" w:type="dxa"/>
            <w:hideMark/>
          </w:tcPr>
          <w:p w:rsidR="003F5A2C" w:rsidRPr="007C31B3" w:rsidRDefault="003F5A2C" w:rsidP="00B84B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Уторак</w:t>
            </w:r>
            <w:r w:rsidRPr="007C31B3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 w:rsidR="001B5AE9">
              <w:rPr>
                <w:rFonts w:ascii="Times New Roman" w:hAnsi="Times New Roman" w:cs="Times New Roman"/>
                <w:lang w:val="sr-Latn-BA"/>
              </w:rPr>
              <w:t>3</w:t>
            </w:r>
            <w:bookmarkStart w:id="0" w:name="_GoBack"/>
            <w:bookmarkEnd w:id="0"/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  <w:sectPr w:rsidR="003F5A2C" w:rsidRPr="007C31B3" w:rsidSect="003B47C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3F5A2C" w:rsidRPr="007C31B3" w:rsidRDefault="003F5A2C" w:rsidP="003F5A2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C31B3">
        <w:rPr>
          <w:rFonts w:ascii="Times New Roman" w:hAnsi="Times New Roman" w:cs="Times New Roman"/>
          <w:b/>
          <w:lang w:val="en-US"/>
        </w:rPr>
        <w:lastRenderedPageBreak/>
        <w:t>Начелник</w:t>
      </w:r>
      <w:proofErr w:type="spellEnd"/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bs-Cyrl-BA"/>
        </w:rPr>
        <w:sectPr w:rsidR="003F5A2C" w:rsidRPr="007C31B3" w:rsidSect="003B47CB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i 59/22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CS"/>
        </w:rPr>
        <w:t>59.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VI.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4)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Правилника о поступку директног споразума општине Ново Горажде (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број: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1-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02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F5A2C" w:rsidRPr="003F5A2C" w:rsidRDefault="003F5A2C" w:rsidP="003F5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F5A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ТИТАН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Вишеград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Војводе Путника 8б, 73240 Вишеград,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-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1/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вршења услуге превоза  радника Општинске управе општине Ново Горажде на релацији Ново Горажде, Копачи – Устипрача – Вишеград у оба правца, у износу од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4.635,00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урачунатог ПДВ-а,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у износу од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5.423,00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са урачунатим ПДВ-ом.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III.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за достављање понуде у поступку јавне набавке број: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5/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18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01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услуга: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„Превоз радника Општинске управе општине Ново Горажде на релацији Ново Горажде, Копачи – Устипрача – Вишеград“ у оба правца.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3F5A2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услугом вршења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превоза  радника Општинске управе општине Ново Горажде на релацији Ново Горажде, Копачи – Устипрача – Вишеград у оба правца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ТИТАН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Вишеград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улица Војводе Путника 8б, 73240 Вишеград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ТИТАН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Вишеград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из Вишеграда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услуге вршења превоза  радника Општинске управе општине Ново Горажде на релацији Ново Горажде, Копачи – Устипрача – Вишеград у оба правца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4.635,00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а која је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у оквиру процијењене вриједности,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те се иста у цјелости прихвата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</w:t>
      </w:r>
    </w:p>
    <w:p w:rsidR="003F5A2C" w:rsidRPr="007C31B3" w:rsidRDefault="003F5A2C" w:rsidP="003F5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F5A2C" w:rsidRPr="007C31B3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5-</w:t>
      </w:r>
      <w:r w:rsidRPr="007C31B3">
        <w:rPr>
          <w:rFonts w:ascii="Times New Roman" w:eastAsia="Calibri" w:hAnsi="Times New Roman" w:cs="Times New Roman"/>
          <w:b/>
          <w:lang w:val="sr-Cyrl-CS"/>
        </w:rPr>
        <w:t>1/2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16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i 59/22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CS"/>
        </w:rPr>
        <w:t>59.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VI.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4)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Правилника о поступку директног споразума општине Ново Горажде (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број: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02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F5A2C" w:rsidRPr="003F5A2C" w:rsidRDefault="003F5A2C" w:rsidP="003F5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F5A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МИШО ПРОМЕТ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Рогатица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Српске слоге бр. 2, 73220 Рогатица,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1/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и испоруку огревног дрвета за загријавање зграде Општинске управе општине Ново Горажде, Дома здравља и Полицијске станице до краја 2023. године, у износу од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5.600,00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урачунатог ПДВ-а,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у износу од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6.552,00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са урачунатим ПДВ-ом.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споразуму са понуђачем из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за достављање понуде у поступку јавне набавке, број: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7/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03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02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роба: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„Набавка и испорука огревног дрвета за загријавање зграде Општинске управе општине Ново Горажде, Дома здравља и Полицијске станице“ до краја 2023. године.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3F5A2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и испоруком огревног дрвета за загријавање зграде Општинске управе општине Ново Горажде, Дома здравља и Полицијске станице до краја 2023. године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а након истраживања тржишта путем интернета и телефона,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МИШО ПРОМЕТ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Рогатица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улица Српске слоге бр. 2, 73220 Рогатица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МИШО ПРОМЕТ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Рогатица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из Рогатице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и испоруку огревног дрвета за загријавање зграде Општинске управе општине Ново Горажде, Дома здравља и Полицијске станице до краја 2023. године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5.600,00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ПДВ-а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а која је у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оквиру процијењене вриједности,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те се иста у цјелости прихвата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3F5A2C" w:rsidRPr="00CD7AF8" w:rsidRDefault="003F5A2C" w:rsidP="003F5A2C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Број: 02/1-404-7-1/23</w:t>
      </w: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20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i 59/22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CS"/>
        </w:rPr>
        <w:t>59.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VI.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4)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Правилника о поступку директног споразума општине Ново Горажде (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број: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20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02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F5A2C" w:rsidRPr="003F5A2C" w:rsidRDefault="003F5A2C" w:rsidP="003F5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F5A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УД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ГЕОМ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с.п. Источно Ново Сарајево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Цара Душана 10, Лукавица, 71123 Источно Ново Сарајево,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3F5A2C">
        <w:rPr>
          <w:rFonts w:ascii="Times New Roman" w:eastAsia="Calibri" w:hAnsi="Times New Roman" w:cs="Times New Roman"/>
          <w:sz w:val="24"/>
          <w:szCs w:val="24"/>
          <w:lang w:val="sr-Latn-BA"/>
        </w:rPr>
        <w:t>1/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20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геодетских услуга за потребе Општинске управе општине Ново Горажде за  2023. годину, у износу од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5.967,20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урачунатог ПДВ-а,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у износу од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6.981,62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са урачунатим ПДВ-ом.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споразуму са понуђачем из члана 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3F5A2C" w:rsidRPr="003F5A2C" w:rsidRDefault="003F5A2C" w:rsidP="003F5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F5A2C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за достављање понуде у поступку јавне набавке, број: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9/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17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02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услуга: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„Геодетске услуге“ за потребе Општинске управе општине Ново Горажде за  2023. годину.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3F5A2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геодетских услуга за  Општинску управу општине Ново Горажде у 2023. години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а након истраживања тржишта путем интернета и телефона,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УД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ГЕОМ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с.п. Источно Ново Сарајево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улица Цара Душана 10, Лукавица, 71123 Источно Ново Сарајево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УД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ГЕОМ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с.п. Источно Ново Сарајево, Лукавица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из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sr-Cyrl-BA"/>
        </w:rPr>
        <w:t>Источног Новог Сарајева, Лукавица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геодетских услуга за потребе Општинске управе општине Ново Горажде у  2023. години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5.967,20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ПДВ-а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а која је у оквиру процијењене вриједности,</w:t>
      </w:r>
      <w:r w:rsidRPr="003F5A2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3F5A2C">
        <w:rPr>
          <w:rFonts w:ascii="Times New Roman" w:eastAsia="Calibri" w:hAnsi="Times New Roman" w:cs="Times New Roman"/>
          <w:sz w:val="24"/>
          <w:szCs w:val="24"/>
          <w:lang w:val="bs-Cyrl-BA"/>
        </w:rPr>
        <w:t>те се иста у цјелости прихвата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lastRenderedPageBreak/>
        <w:t>Поука о правном лијеку:</w:t>
      </w:r>
    </w:p>
    <w:p w:rsidR="003F5A2C" w:rsidRPr="003F5A2C" w:rsidRDefault="003F5A2C" w:rsidP="003F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3F5A2C" w:rsidRPr="007C31B3" w:rsidRDefault="003F5A2C" w:rsidP="003F5A2C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9-1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21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59. Закона о локалној самоуправи (``Службени Гласник Републике Српске``, број: 97/16, 36/19 и 61/21)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56. Статута општине Ново Горажде (``Службени Гласник општине Ново Горажде``, број: 4/15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4/17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а у складу са чланом 4. Закључка о мјерама за провођење популационе политике општине Ново Горажде у 2023. годиние („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Службени Гласник општине Ново Горажде``, број: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>/2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Начелник општине Ново Горажде  д о н о с и: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о  </w:t>
      </w:r>
      <w:proofErr w:type="spell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мјерама</w:t>
      </w:r>
      <w:proofErr w:type="spellEnd"/>
      <w:proofErr w:type="gramEnd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провођење</w:t>
      </w:r>
      <w:proofErr w:type="spellEnd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популационе</w:t>
      </w:r>
      <w:proofErr w:type="spellEnd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политике</w:t>
      </w:r>
      <w:proofErr w:type="spellEnd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</w:t>
      </w:r>
      <w:proofErr w:type="spell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пштине</w:t>
      </w:r>
      <w:proofErr w:type="spellEnd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Ново</w:t>
      </w:r>
      <w:proofErr w:type="spellEnd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Горажде</w:t>
      </w:r>
      <w:proofErr w:type="spellEnd"/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</w:t>
      </w:r>
      <w:proofErr w:type="gramEnd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202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3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години</w:t>
      </w:r>
      <w:proofErr w:type="spellEnd"/>
      <w:proofErr w:type="gramEnd"/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прописују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мјера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провођење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популационе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циљем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повећања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природног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прираштаја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становништва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територији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стимулисаће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породице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живе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пријављене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којима</w:t>
      </w:r>
      <w:proofErr w:type="spellEnd"/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рођено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дијете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брачне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парове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природним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могу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остварити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потомство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вјештачком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оплодњом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брачне парове који имају потребу за пренаталним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тестом трудноће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дјецу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кроз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подр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учну школу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Копачима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подручно одјељење 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III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Права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II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мјерама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3F5A2C" w:rsidRPr="003F5A2C" w:rsidRDefault="003F5A2C" w:rsidP="003F5A2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Породица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сваког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рођено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202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исплату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износа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10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00,00 КМ.</w:t>
      </w:r>
    </w:p>
    <w:p w:rsidR="003F5A2C" w:rsidRPr="003F5A2C" w:rsidRDefault="003F5A2C" w:rsidP="003F5A2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брачном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пару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природним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остварити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потомство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него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вјештачком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оплодњом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помогне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новчано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износу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1.000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,00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КМ, с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тим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породица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пребивалиште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F5A2C" w:rsidRPr="003F5A2C" w:rsidRDefault="003F5A2C" w:rsidP="003F5A2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школа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Копачи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подручно одјељење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користе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извор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финансирања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књига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опреме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помогне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једнократно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,00</w:t>
      </w:r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КМ.</w:t>
      </w:r>
    </w:p>
    <w:p w:rsidR="003F5A2C" w:rsidRPr="003F5A2C" w:rsidRDefault="003F5A2C" w:rsidP="003F5A2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Брачни пар који по препоруци љекара мора урадити такозвани пренатални тест, остварује право на субвенцију трошкова пренаталног теста или другог сличног теста фетуса, у висини цијене коштања урађеног теста, а највише у износу од 1.200,00 КМ</w:t>
      </w:r>
      <w:r w:rsidRPr="003F5A2C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ако из других извора нису обезбјеђена средства.</w:t>
      </w:r>
    </w:p>
    <w:p w:rsidR="003F5A2C" w:rsidRPr="003F5A2C" w:rsidRDefault="003F5A2C" w:rsidP="003F5A2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5A2C" w:rsidRPr="003F5A2C" w:rsidRDefault="003F5A2C" w:rsidP="003F5A2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дјеци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током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трајања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202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то за друго полугодиште школске 2022/23 године и прво полугодиште 2023/2024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мјесечном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нивоу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исплаћује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100,00 КМ.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Ово право се користи за период док дјеца похађају школу у подручном одјељењу Подкозари.</w:t>
      </w:r>
    </w:p>
    <w:p w:rsidR="003F5A2C" w:rsidRPr="003F5A2C" w:rsidRDefault="003F5A2C" w:rsidP="003F5A2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 и III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поднесеног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Општинској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Одсјеку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управљање развојем,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привреду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друштвене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дјелатности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рођење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прилаже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5A2C" w:rsidRPr="003F5A2C" w:rsidRDefault="003F5A2C" w:rsidP="003F5A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Оригинал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овјерену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матичне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књиге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рођених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дијете-дјецу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Кућну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листу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мајке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Обавјештење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пребивалишту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мајку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у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текућег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једног родитеља.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F5A2C" w:rsidRPr="003F5A2C" w:rsidRDefault="003F5A2C" w:rsidP="003F5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 – </w:t>
      </w: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вјештачку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оплодњу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прилаже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5A2C" w:rsidRPr="003F5A2C" w:rsidRDefault="003F5A2C" w:rsidP="003F5A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Овјерена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оба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супружника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Обавјештење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пребивалишту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оба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супружника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Медицинску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текућег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једног супружника.</w:t>
      </w:r>
    </w:p>
    <w:p w:rsidR="003F5A2C" w:rsidRPr="003F5A2C" w:rsidRDefault="003F5A2C" w:rsidP="003F5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2– </w:t>
      </w: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пренатални тест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прилаже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1. Овјерена копија личне карте за оба супружника,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2. Обавјештење о пребивалишту за оба супружника,</w:t>
      </w:r>
    </w:p>
    <w:p w:rsidR="003F5A2C" w:rsidRPr="003F5A2C" w:rsidRDefault="003F5A2C" w:rsidP="003F5A2C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3. Медицинску документацију уз предрачун за трошкове теста издат од стране овлашћеног правног лица које се бави дјелатношћу из области хумане генетике, на име једног од родитеља или доказ о извршеној уплати пренаталног теста,</w:t>
      </w:r>
    </w:p>
    <w:p w:rsidR="003F5A2C" w:rsidRPr="003F5A2C" w:rsidRDefault="003F5A2C" w:rsidP="003F5A2C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4. Копија текућег рачуна једног супружника.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3 – </w:t>
      </w: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Уз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F5A2C" w:rsidRPr="003F5A2C" w:rsidRDefault="003F5A2C" w:rsidP="003F5A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одручно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 школи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Копачима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Подручном одјељењу 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3F5A2C" w:rsidRPr="003F5A2C" w:rsidRDefault="003F5A2C" w:rsidP="003F5A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Кућну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листу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старатеља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текућег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родитеља/старатеља.</w:t>
      </w:r>
    </w:p>
    <w:p w:rsidR="003F5A2C" w:rsidRPr="003F5A2C" w:rsidRDefault="003F5A2C" w:rsidP="003F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4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ЈУ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5A2C" w:rsidRPr="003F5A2C" w:rsidRDefault="003F5A2C" w:rsidP="003F5A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Подручном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3F5A2C" w:rsidRPr="003F5A2C" w:rsidRDefault="003F5A2C" w:rsidP="003F5A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Кућну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листу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старатеља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F5A2C" w:rsidRPr="003F5A2C" w:rsidRDefault="003F5A2C" w:rsidP="003F5A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Копија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текућег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родитеља/старатеља.</w:t>
      </w:r>
    </w:p>
    <w:p w:rsidR="003F5A2C" w:rsidRPr="003F5A2C" w:rsidRDefault="003F5A2C" w:rsidP="003F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5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3F5A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одлучује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рјешењем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Начелник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приједлог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популациону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поднијетог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 3. </w:t>
      </w: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цијеле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почетку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захтјеви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proofErr w:type="gram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почетку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календарске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године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ступању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овога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3F5A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VII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Разлог доношења овог Правилника је смањење депопулације становништва Општине Ново Горажде кроз имплементацију мјера експанзивне (пронаталитетне) популационе политике.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VIII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5A2C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Правилник ступа на снагу осмог дана од дана објављивања у ``Службеном гласнику општине Ново Горажде``.</w:t>
      </w: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3F5A2C" w:rsidRDefault="003F5A2C" w:rsidP="003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CS"/>
        </w:rPr>
        <w:t>024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21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3F5A2C" w:rsidRPr="007C31B3" w:rsidRDefault="003F5A2C" w:rsidP="003F5A2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  <w:sectPr w:rsidR="003F5A2C" w:rsidRPr="007C31B3" w:rsidSect="003B47CB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  <w:sectPr w:rsidR="003F5A2C" w:rsidRPr="007C31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5A2C" w:rsidRPr="007C31B3" w:rsidRDefault="003F5A2C" w:rsidP="003F5A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F5A2C" w:rsidRPr="007C31B3" w:rsidRDefault="003F5A2C" w:rsidP="003F5A2C">
      <w:pPr>
        <w:spacing w:after="0" w:line="240" w:lineRule="auto"/>
      </w:pPr>
    </w:p>
    <w:p w:rsidR="003F5A2C" w:rsidRDefault="003F5A2C" w:rsidP="003F5A2C"/>
    <w:p w:rsidR="000860B9" w:rsidRDefault="000860B9"/>
    <w:sectPr w:rsidR="000860B9" w:rsidSect="003B47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CC" w:rsidRDefault="00400FCC" w:rsidP="003F5A2C">
      <w:pPr>
        <w:spacing w:after="0" w:line="240" w:lineRule="auto"/>
      </w:pPr>
      <w:r>
        <w:separator/>
      </w:r>
    </w:p>
  </w:endnote>
  <w:endnote w:type="continuationSeparator" w:id="0">
    <w:p w:rsidR="00400FCC" w:rsidRDefault="00400FCC" w:rsidP="003F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CC" w:rsidRDefault="00400FCC" w:rsidP="003F5A2C">
      <w:pPr>
        <w:spacing w:after="0" w:line="240" w:lineRule="auto"/>
      </w:pPr>
      <w:r>
        <w:separator/>
      </w:r>
    </w:p>
  </w:footnote>
  <w:footnote w:type="continuationSeparator" w:id="0">
    <w:p w:rsidR="00400FCC" w:rsidRDefault="00400FCC" w:rsidP="003F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CB" w:rsidRDefault="00BF2AD3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3B47CB" w:rsidRPr="006C138B" w:rsidRDefault="00400FCC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47CB" w:rsidRDefault="003F5A2C">
        <w:pPr>
          <w:pStyle w:val="Header"/>
          <w:jc w:val="right"/>
        </w:pPr>
        <w:r>
          <w:rPr>
            <w:lang w:val="sr-Cyrl-BA"/>
          </w:rPr>
          <w:t>21</w:t>
        </w:r>
        <w:r w:rsidR="00BF2AD3" w:rsidRPr="004A4A0D">
          <w:rPr>
            <w:lang w:val="sr-Cyrl-BA"/>
          </w:rPr>
          <w:t>.</w:t>
        </w:r>
        <w:r w:rsidR="00BF2AD3">
          <w:rPr>
            <w:lang w:val="sr-Cyrl-BA"/>
          </w:rPr>
          <w:t>0</w:t>
        </w:r>
        <w:r>
          <w:rPr>
            <w:lang w:val="sr-Cyrl-BA"/>
          </w:rPr>
          <w:t>2</w:t>
        </w:r>
        <w:r w:rsidR="00BF2AD3" w:rsidRPr="004A4A0D">
          <w:rPr>
            <w:lang w:val="sr-Cyrl-BA"/>
          </w:rPr>
          <w:t>.202</w:t>
        </w:r>
        <w:r w:rsidR="00BF2AD3">
          <w:rPr>
            <w:lang w:val="sr-Cyrl-BA"/>
          </w:rPr>
          <w:t>3</w:t>
        </w:r>
        <w:r w:rsidR="00BF2AD3" w:rsidRPr="004A4A0D">
          <w:rPr>
            <w:lang w:val="sr-Cyrl-BA"/>
          </w:rPr>
          <w:t xml:space="preserve">.    </w:t>
        </w:r>
        <w:r w:rsidR="00BF2AD3" w:rsidRPr="004A4A0D">
          <w:rPr>
            <w:lang w:val="sr-Cyrl-BA"/>
          </w:rPr>
          <w:t xml:space="preserve">СЛУЖБЕНИ ГЛАСНИК ОПШТИНЕ НОВО ГОРАЖДЕ </w:t>
        </w:r>
        <w:r>
          <w:rPr>
            <w:lang w:val="sr-Cyrl-BA"/>
          </w:rPr>
          <w:t>број 3</w:t>
        </w:r>
        <w:r w:rsidR="00BF2AD3" w:rsidRPr="004A4A0D">
          <w:rPr>
            <w:lang w:val="sr-Cyrl-BA"/>
          </w:rPr>
          <w:t xml:space="preserve">   страна </w:t>
        </w:r>
        <w:r w:rsidR="00BF2AD3" w:rsidRPr="004A4A0D">
          <w:t xml:space="preserve"> </w:t>
        </w:r>
        <w:r w:rsidR="00BF2AD3" w:rsidRPr="004A4A0D">
          <w:fldChar w:fldCharType="begin"/>
        </w:r>
        <w:r w:rsidR="00BF2AD3" w:rsidRPr="004A4A0D">
          <w:instrText xml:space="preserve"> PAGE   \* MERGEFORMAT </w:instrText>
        </w:r>
        <w:r w:rsidR="00BF2AD3" w:rsidRPr="004A4A0D">
          <w:fldChar w:fldCharType="separate"/>
        </w:r>
        <w:r w:rsidR="001B5AE9">
          <w:rPr>
            <w:noProof/>
          </w:rPr>
          <w:t>7</w:t>
        </w:r>
        <w:r w:rsidR="00BF2AD3" w:rsidRPr="004A4A0D">
          <w:rPr>
            <w:noProof/>
          </w:rPr>
          <w:fldChar w:fldCharType="end"/>
        </w:r>
      </w:p>
    </w:sdtContent>
  </w:sdt>
  <w:p w:rsidR="003B47CB" w:rsidRPr="006C138B" w:rsidRDefault="00400FCC" w:rsidP="003B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1A5"/>
    <w:multiLevelType w:val="hybridMultilevel"/>
    <w:tmpl w:val="7034E3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062D52"/>
    <w:multiLevelType w:val="hybridMultilevel"/>
    <w:tmpl w:val="98D25258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68B0"/>
    <w:multiLevelType w:val="hybridMultilevel"/>
    <w:tmpl w:val="1C704516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F24A3"/>
    <w:multiLevelType w:val="hybridMultilevel"/>
    <w:tmpl w:val="FA30BF1C"/>
    <w:lvl w:ilvl="0" w:tplc="46C66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5548A"/>
    <w:multiLevelType w:val="hybridMultilevel"/>
    <w:tmpl w:val="4A422736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C7F33"/>
    <w:multiLevelType w:val="hybridMultilevel"/>
    <w:tmpl w:val="A2B2284E"/>
    <w:lvl w:ilvl="0" w:tplc="2DA8D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A7047"/>
    <w:multiLevelType w:val="hybridMultilevel"/>
    <w:tmpl w:val="F280C896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7023A"/>
    <w:multiLevelType w:val="hybridMultilevel"/>
    <w:tmpl w:val="2F86B660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A74D5"/>
    <w:multiLevelType w:val="hybridMultilevel"/>
    <w:tmpl w:val="AEBE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B2194"/>
    <w:multiLevelType w:val="hybridMultilevel"/>
    <w:tmpl w:val="E4AAD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723864"/>
    <w:multiLevelType w:val="hybridMultilevel"/>
    <w:tmpl w:val="C04A8E12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53204"/>
    <w:multiLevelType w:val="hybridMultilevel"/>
    <w:tmpl w:val="16ECD434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39E3"/>
    <w:multiLevelType w:val="hybridMultilevel"/>
    <w:tmpl w:val="BE787F80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3CA5"/>
    <w:multiLevelType w:val="hybridMultilevel"/>
    <w:tmpl w:val="134ED37A"/>
    <w:lvl w:ilvl="0" w:tplc="246A5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B669D"/>
    <w:multiLevelType w:val="hybridMultilevel"/>
    <w:tmpl w:val="916E8CDE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24F63"/>
    <w:multiLevelType w:val="hybridMultilevel"/>
    <w:tmpl w:val="6F767FEA"/>
    <w:lvl w:ilvl="0" w:tplc="662AB1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03695"/>
    <w:multiLevelType w:val="hybridMultilevel"/>
    <w:tmpl w:val="5FE09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C502E"/>
    <w:multiLevelType w:val="hybridMultilevel"/>
    <w:tmpl w:val="21CAC9A8"/>
    <w:lvl w:ilvl="0" w:tplc="BA5C08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D476D7"/>
    <w:multiLevelType w:val="hybridMultilevel"/>
    <w:tmpl w:val="4B94FB26"/>
    <w:lvl w:ilvl="0" w:tplc="217E2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013E62"/>
    <w:multiLevelType w:val="hybridMultilevel"/>
    <w:tmpl w:val="A0BE3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7EB5"/>
    <w:multiLevelType w:val="hybridMultilevel"/>
    <w:tmpl w:val="D3B2FB74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D59F1"/>
    <w:multiLevelType w:val="hybridMultilevel"/>
    <w:tmpl w:val="8F8698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876EE9"/>
    <w:multiLevelType w:val="hybridMultilevel"/>
    <w:tmpl w:val="2FF8BE70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420AD"/>
    <w:multiLevelType w:val="hybridMultilevel"/>
    <w:tmpl w:val="DCC400F2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23"/>
  </w:num>
  <w:num w:numId="9">
    <w:abstractNumId w:val="10"/>
  </w:num>
  <w:num w:numId="10">
    <w:abstractNumId w:val="20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1"/>
  </w:num>
  <w:num w:numId="16">
    <w:abstractNumId w:val="12"/>
  </w:num>
  <w:num w:numId="17">
    <w:abstractNumId w:val="7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  <w:num w:numId="22">
    <w:abstractNumId w:val="21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7D"/>
    <w:rsid w:val="000860B9"/>
    <w:rsid w:val="001B5AE9"/>
    <w:rsid w:val="003F5A2C"/>
    <w:rsid w:val="00400FCC"/>
    <w:rsid w:val="009C4AC1"/>
    <w:rsid w:val="00AC057D"/>
    <w:rsid w:val="00B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2C"/>
  </w:style>
  <w:style w:type="paragraph" w:styleId="NoSpacing">
    <w:name w:val="No Spacing"/>
    <w:uiPriority w:val="1"/>
    <w:qFormat/>
    <w:rsid w:val="003F5A2C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2C"/>
  </w:style>
  <w:style w:type="paragraph" w:styleId="ListParagraph">
    <w:name w:val="List Paragraph"/>
    <w:basedOn w:val="Normal"/>
    <w:uiPriority w:val="34"/>
    <w:qFormat/>
    <w:rsid w:val="003F5A2C"/>
    <w:pPr>
      <w:spacing w:after="160" w:line="259" w:lineRule="auto"/>
      <w:ind w:left="720"/>
      <w:contextualSpacing/>
    </w:pPr>
    <w:rPr>
      <w:lang w:val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2C"/>
  </w:style>
  <w:style w:type="paragraph" w:styleId="NoSpacing">
    <w:name w:val="No Spacing"/>
    <w:uiPriority w:val="1"/>
    <w:qFormat/>
    <w:rsid w:val="003F5A2C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2C"/>
  </w:style>
  <w:style w:type="paragraph" w:styleId="ListParagraph">
    <w:name w:val="List Paragraph"/>
    <w:basedOn w:val="Normal"/>
    <w:uiPriority w:val="34"/>
    <w:qFormat/>
    <w:rsid w:val="003F5A2C"/>
    <w:pPr>
      <w:spacing w:after="160" w:line="259" w:lineRule="auto"/>
      <w:ind w:left="720"/>
      <w:contextualSpacing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2077</Words>
  <Characters>11841</Characters>
  <Application>Microsoft Office Word</Application>
  <DocSecurity>0</DocSecurity>
  <Lines>98</Lines>
  <Paragraphs>27</Paragraphs>
  <ScaleCrop>false</ScaleCrop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2023-03-06T10:59:00Z</dcterms:created>
  <dcterms:modified xsi:type="dcterms:W3CDTF">2023-08-03T05:43:00Z</dcterms:modified>
</cp:coreProperties>
</file>