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66B6" w14:textId="77777777" w:rsidR="009270CA" w:rsidRDefault="009270CA" w:rsidP="009270CA">
      <w:pPr>
        <w:jc w:val="center"/>
        <w:rPr>
          <w:rStyle w:val="fontstyle01"/>
          <w:sz w:val="24"/>
          <w:szCs w:val="24"/>
          <w:lang w:val="sr-Cyrl-BA"/>
        </w:rPr>
      </w:pPr>
      <w:bookmarkStart w:id="0" w:name="_GoBack"/>
      <w:bookmarkEnd w:id="0"/>
    </w:p>
    <w:p w14:paraId="2502B1DE" w14:textId="2FA0B131" w:rsidR="001C0CF1" w:rsidRDefault="00774930" w:rsidP="009270CA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4AC6E0C8" wp14:editId="54B14493">
            <wp:extent cx="1066800" cy="1457325"/>
            <wp:effectExtent l="0" t="0" r="0" b="9525"/>
            <wp:docPr id="15076649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447870" w14:textId="77777777" w:rsidR="001C0CF1" w:rsidRDefault="001C0CF1" w:rsidP="009270CA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61EFA2C4" w14:textId="77777777" w:rsidR="001C0CF1" w:rsidRDefault="001C0CF1" w:rsidP="009270CA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03D01A35" w14:textId="77777777" w:rsidR="001C0CF1" w:rsidRPr="001C0CF1" w:rsidRDefault="001C0CF1" w:rsidP="00774930">
      <w:pPr>
        <w:rPr>
          <w:rStyle w:val="fontstyle01"/>
          <w:rFonts w:ascii="Times New Roman" w:hAnsi="Times New Roman" w:cs="Times New Roman"/>
          <w:sz w:val="40"/>
          <w:szCs w:val="40"/>
        </w:rPr>
      </w:pPr>
    </w:p>
    <w:p w14:paraId="4E83038E" w14:textId="42BA6CF5" w:rsidR="00D0671E" w:rsidRDefault="009270CA" w:rsidP="009270CA">
      <w:pPr>
        <w:jc w:val="center"/>
        <w:rPr>
          <w:rStyle w:val="fontstyle01"/>
          <w:rFonts w:ascii="Times New Roman" w:hAnsi="Times New Roman" w:cs="Times New Roman"/>
          <w:sz w:val="40"/>
          <w:szCs w:val="40"/>
        </w:rPr>
      </w:pPr>
      <w:r w:rsidRPr="001C0CF1">
        <w:rPr>
          <w:rStyle w:val="fontstyle01"/>
          <w:rFonts w:ascii="Times New Roman" w:hAnsi="Times New Roman" w:cs="Times New Roman"/>
          <w:sz w:val="40"/>
          <w:szCs w:val="40"/>
        </w:rPr>
        <w:t xml:space="preserve">ИЗВЈЕШТАЈ О РАДУ </w:t>
      </w:r>
    </w:p>
    <w:p w14:paraId="7784F635" w14:textId="17CDD577" w:rsidR="009270CA" w:rsidRPr="001C0CF1" w:rsidRDefault="00D0671E" w:rsidP="009270CA">
      <w:pPr>
        <w:jc w:val="center"/>
        <w:rPr>
          <w:rStyle w:val="fontstyle01"/>
          <w:rFonts w:ascii="Times New Roman" w:hAnsi="Times New Roman" w:cs="Times New Roman"/>
          <w:sz w:val="40"/>
          <w:szCs w:val="40"/>
          <w:lang w:val="sr-Cyrl-BA"/>
        </w:rPr>
      </w:pPr>
      <w:r>
        <w:rPr>
          <w:rStyle w:val="fontstyle01"/>
          <w:rFonts w:ascii="Times New Roman" w:hAnsi="Times New Roman" w:cs="Times New Roman"/>
          <w:sz w:val="40"/>
          <w:szCs w:val="40"/>
          <w:lang w:val="sr-Cyrl-RS"/>
        </w:rPr>
        <w:t xml:space="preserve">НАЧЕЛНИКА </w:t>
      </w:r>
      <w:r w:rsidR="009270CA" w:rsidRPr="001C0CF1">
        <w:rPr>
          <w:rStyle w:val="fontstyle01"/>
          <w:rFonts w:ascii="Times New Roman" w:hAnsi="Times New Roman" w:cs="Times New Roman"/>
          <w:sz w:val="40"/>
          <w:szCs w:val="40"/>
          <w:lang w:val="sr-Cyrl-BA"/>
        </w:rPr>
        <w:t>ОПШТИНЕ НОВО ГОРАЖДЕ</w:t>
      </w:r>
    </w:p>
    <w:p w14:paraId="42E641E5" w14:textId="10063A84" w:rsidR="009270CA" w:rsidRPr="001C0CF1" w:rsidRDefault="009270CA" w:rsidP="009270CA">
      <w:pPr>
        <w:jc w:val="center"/>
        <w:rPr>
          <w:rStyle w:val="fontstyle21"/>
          <w:rFonts w:ascii="Times New Roman" w:hAnsi="Times New Roman" w:cs="Times New Roman"/>
          <w:sz w:val="40"/>
          <w:szCs w:val="40"/>
          <w:lang w:val="sr-Cyrl-BA"/>
        </w:rPr>
      </w:pPr>
      <w:r w:rsidRPr="001C0CF1">
        <w:rPr>
          <w:rStyle w:val="fontstyle01"/>
          <w:rFonts w:ascii="Times New Roman" w:hAnsi="Times New Roman" w:cs="Times New Roman"/>
          <w:sz w:val="40"/>
          <w:szCs w:val="40"/>
        </w:rPr>
        <w:t xml:space="preserve">ЗА </w:t>
      </w:r>
      <w:r w:rsidR="001E250F">
        <w:rPr>
          <w:rStyle w:val="fontstyle01"/>
          <w:rFonts w:ascii="Times New Roman" w:hAnsi="Times New Roman" w:cs="Times New Roman"/>
          <w:sz w:val="40"/>
          <w:szCs w:val="40"/>
          <w:lang w:val="sr-Cyrl-RS"/>
        </w:rPr>
        <w:t>2022</w:t>
      </w:r>
      <w:r w:rsidRPr="001C0CF1">
        <w:rPr>
          <w:rStyle w:val="fontstyle01"/>
          <w:rFonts w:ascii="Times New Roman" w:hAnsi="Times New Roman" w:cs="Times New Roman"/>
          <w:sz w:val="40"/>
          <w:szCs w:val="40"/>
          <w:lang w:val="sr-Cyrl-BA"/>
        </w:rPr>
        <w:t xml:space="preserve"> Г</w:t>
      </w:r>
      <w:r w:rsidR="001C0CF1">
        <w:rPr>
          <w:rStyle w:val="fontstyle01"/>
          <w:rFonts w:ascii="Times New Roman" w:hAnsi="Times New Roman" w:cs="Times New Roman"/>
          <w:sz w:val="40"/>
          <w:szCs w:val="40"/>
          <w:lang w:val="sr-Cyrl-BA"/>
        </w:rPr>
        <w:t>О</w:t>
      </w:r>
      <w:r w:rsidRPr="001C0CF1">
        <w:rPr>
          <w:rStyle w:val="fontstyle01"/>
          <w:rFonts w:ascii="Times New Roman" w:hAnsi="Times New Roman" w:cs="Times New Roman"/>
          <w:sz w:val="40"/>
          <w:szCs w:val="40"/>
          <w:lang w:val="sr-Cyrl-BA"/>
        </w:rPr>
        <w:t>ДИНУ</w:t>
      </w:r>
      <w:r w:rsidRPr="001C0CF1">
        <w:rPr>
          <w:rFonts w:ascii="Times New Roman" w:hAnsi="Times New Roman" w:cs="Times New Roman"/>
          <w:b/>
          <w:bCs/>
          <w:color w:val="0E79B7"/>
          <w:sz w:val="40"/>
          <w:szCs w:val="40"/>
        </w:rPr>
        <w:br/>
      </w:r>
    </w:p>
    <w:p w14:paraId="167AC4BD" w14:textId="77777777" w:rsidR="009270CA" w:rsidRPr="001C0CF1" w:rsidRDefault="009270CA">
      <w:pPr>
        <w:rPr>
          <w:rStyle w:val="fontstyle21"/>
          <w:rFonts w:ascii="Times New Roman" w:hAnsi="Times New Roman" w:cs="Times New Roman"/>
          <w:sz w:val="40"/>
          <w:szCs w:val="40"/>
          <w:lang w:val="sr-Cyrl-BA"/>
        </w:rPr>
      </w:pPr>
    </w:p>
    <w:p w14:paraId="6419675D" w14:textId="77777777" w:rsidR="001C0CF1" w:rsidRPr="001C0CF1" w:rsidRDefault="001C0CF1">
      <w:pPr>
        <w:rPr>
          <w:rStyle w:val="fontstyle21"/>
          <w:rFonts w:ascii="Times New Roman" w:hAnsi="Times New Roman" w:cs="Times New Roman"/>
          <w:sz w:val="40"/>
          <w:szCs w:val="40"/>
          <w:lang w:val="sr-Cyrl-BA"/>
        </w:rPr>
      </w:pPr>
    </w:p>
    <w:p w14:paraId="1FC3EF06" w14:textId="77777777" w:rsidR="001C0CF1" w:rsidRPr="001C0CF1" w:rsidRDefault="001C0CF1">
      <w:pPr>
        <w:rPr>
          <w:rStyle w:val="fontstyle21"/>
          <w:rFonts w:ascii="Times New Roman" w:hAnsi="Times New Roman" w:cs="Times New Roman"/>
          <w:sz w:val="40"/>
          <w:szCs w:val="40"/>
          <w:lang w:val="sr-Cyrl-BA"/>
        </w:rPr>
      </w:pPr>
    </w:p>
    <w:p w14:paraId="5F1023F1" w14:textId="77777777" w:rsidR="001C0CF1" w:rsidRDefault="001C0CF1">
      <w:pPr>
        <w:rPr>
          <w:rStyle w:val="fontstyle21"/>
          <w:rFonts w:ascii="Times New Roman" w:hAnsi="Times New Roman" w:cs="Times New Roman"/>
          <w:sz w:val="24"/>
          <w:szCs w:val="24"/>
          <w:lang w:val="sr-Cyrl-BA"/>
        </w:rPr>
      </w:pPr>
    </w:p>
    <w:p w14:paraId="7EDA3244" w14:textId="77777777" w:rsidR="009270CA" w:rsidRPr="00774930" w:rsidRDefault="009270CA">
      <w:pPr>
        <w:rPr>
          <w:rStyle w:val="fontstyle21"/>
          <w:rFonts w:asciiTheme="minorHAnsi" w:hAnsiTheme="minorHAnsi"/>
          <w:sz w:val="24"/>
          <w:szCs w:val="24"/>
          <w:lang w:val="sr-Cyrl-BA"/>
        </w:rPr>
      </w:pPr>
    </w:p>
    <w:p w14:paraId="13C74FF8" w14:textId="0945931F" w:rsidR="009270CA" w:rsidRPr="001C0CF1" w:rsidRDefault="009270CA">
      <w:pPr>
        <w:rPr>
          <w:rStyle w:val="fontstyle21"/>
          <w:rFonts w:ascii="Times New Roman" w:hAnsi="Times New Roman" w:cs="Times New Roman"/>
          <w:sz w:val="30"/>
          <w:szCs w:val="30"/>
        </w:rPr>
      </w:pPr>
      <w:r w:rsidRPr="001C0CF1">
        <w:rPr>
          <w:rStyle w:val="fontstyle21"/>
          <w:rFonts w:ascii="Times New Roman" w:hAnsi="Times New Roman" w:cs="Times New Roman"/>
          <w:sz w:val="30"/>
          <w:szCs w:val="30"/>
        </w:rPr>
        <w:lastRenderedPageBreak/>
        <w:t>Увод</w:t>
      </w:r>
    </w:p>
    <w:p w14:paraId="60539AE8" w14:textId="5E837E49" w:rsidR="009270CA" w:rsidRPr="001E250F" w:rsidRDefault="009270CA">
      <w:pPr>
        <w:rPr>
          <w:rStyle w:val="fontstyle31"/>
          <w:rFonts w:asciiTheme="minorHAnsi" w:hAnsiTheme="minorHAnsi"/>
          <w:b/>
          <w:bCs/>
          <w:sz w:val="24"/>
          <w:szCs w:val="24"/>
          <w:lang w:val="sr-Cyrl-RS"/>
        </w:rPr>
      </w:pPr>
      <w:r w:rsidRPr="009270CA">
        <w:rPr>
          <w:rFonts w:ascii="Lora-Bold" w:hAnsi="Lora-Bold"/>
          <w:b/>
          <w:bCs/>
          <w:color w:val="242021"/>
          <w:sz w:val="24"/>
          <w:szCs w:val="24"/>
        </w:rPr>
        <w:br/>
      </w:r>
      <w:r w:rsidR="001C0CF1" w:rsidRPr="001E250F">
        <w:rPr>
          <w:rStyle w:val="fontstyle31"/>
          <w:rFonts w:asciiTheme="minorHAnsi" w:hAnsiTheme="minorHAnsi"/>
          <w:b/>
          <w:bCs/>
          <w:sz w:val="24"/>
          <w:szCs w:val="24"/>
          <w:lang w:val="sr-Cyrl-RS"/>
        </w:rPr>
        <w:t xml:space="preserve">        </w:t>
      </w:r>
      <w:r w:rsidRPr="001E250F">
        <w:rPr>
          <w:rStyle w:val="fontstyle31"/>
          <w:b/>
          <w:bCs/>
          <w:sz w:val="24"/>
          <w:szCs w:val="24"/>
        </w:rPr>
        <w:t xml:space="preserve">1. </w:t>
      </w:r>
      <w:r w:rsidR="001C0CF1" w:rsidRPr="001E250F">
        <w:rPr>
          <w:rStyle w:val="fontstyle31"/>
          <w:rFonts w:asciiTheme="minorHAnsi" w:hAnsiTheme="minorHAnsi"/>
          <w:b/>
          <w:bCs/>
          <w:sz w:val="24"/>
          <w:szCs w:val="24"/>
          <w:lang w:val="sr-Cyrl-RS"/>
        </w:rPr>
        <w:t xml:space="preserve"> </w:t>
      </w:r>
      <w:r w:rsidRPr="001E250F">
        <w:rPr>
          <w:rStyle w:val="fontstyle31"/>
          <w:b/>
          <w:bCs/>
          <w:sz w:val="24"/>
          <w:szCs w:val="24"/>
        </w:rPr>
        <w:t>Осврт на остварени напредак у реализацији годишњег плана рада укључујући</w:t>
      </w:r>
      <w:r w:rsidR="001E250F" w:rsidRPr="001E250F">
        <w:rPr>
          <w:b/>
          <w:bCs/>
          <w:color w:val="242021"/>
          <w:sz w:val="24"/>
          <w:szCs w:val="24"/>
          <w:lang w:val="sr-Cyrl-RS"/>
        </w:rPr>
        <w:t xml:space="preserve"> </w:t>
      </w:r>
      <w:r w:rsidRPr="001E250F">
        <w:rPr>
          <w:rStyle w:val="fontstyle31"/>
          <w:b/>
          <w:bCs/>
          <w:sz w:val="24"/>
          <w:szCs w:val="24"/>
        </w:rPr>
        <w:t xml:space="preserve">главна достигнућа </w:t>
      </w:r>
      <w:r w:rsidR="001E250F" w:rsidRPr="001E250F">
        <w:rPr>
          <w:rStyle w:val="fontstyle31"/>
          <w:rFonts w:asciiTheme="minorHAnsi" w:hAnsiTheme="minorHAnsi"/>
          <w:b/>
          <w:bCs/>
          <w:sz w:val="24"/>
          <w:szCs w:val="24"/>
          <w:lang w:val="sr-Cyrl-RS"/>
        </w:rPr>
        <w:t>општине Ново Горажде</w:t>
      </w:r>
    </w:p>
    <w:p w14:paraId="72B7991A" w14:textId="77777777" w:rsidR="001E250F" w:rsidRDefault="001E250F" w:rsidP="001E250F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1E250F">
        <w:rPr>
          <w:rStyle w:val="fontstyle31"/>
          <w:rFonts w:asciiTheme="minorHAnsi" w:hAnsiTheme="minorHAnsi"/>
          <w:sz w:val="24"/>
          <w:szCs w:val="24"/>
          <w:lang w:val="sr-Cyrl-RS"/>
        </w:rPr>
        <w:t>Стратешко усмјерење општине Ново Горажде базирано је на три стратешка правца. Полазећи од визије развоја, утврђени су стратешки развојни циљеви који се заснивају на развоју привреде, друштвеном и развоју животне средине и дефинишу оквир за активности, чијим остваривањем се општина Ново Горажде поставља на пут развоја и просперитета.</w:t>
      </w:r>
    </w:p>
    <w:p w14:paraId="774BC2EB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Стратешки циљ 1</w:t>
      </w:r>
    </w:p>
    <w:p w14:paraId="3081B5C5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Обезбјеђен  стабилан и одржив развој привреде</w:t>
      </w:r>
    </w:p>
    <w:p w14:paraId="7B271EE7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Приоритет 1.1: Привлачење нових  инвестиција и развој пољопривреде</w:t>
      </w:r>
    </w:p>
    <w:p w14:paraId="26D98A0B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Стратешки циљ 2</w:t>
      </w:r>
    </w:p>
    <w:p w14:paraId="029180DF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Унапријеђено стање друштвене инфраструктуре и квалитета живота становника</w:t>
      </w:r>
    </w:p>
    <w:p w14:paraId="23099952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 xml:space="preserve">Приоритет  2.1: Повећање обима услуга  социјалне заштите становништва и квалитета  друштвених дјелатности </w:t>
      </w:r>
    </w:p>
    <w:p w14:paraId="424B9C02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Приоритет 2.2 : Изградња јавне инфраструктуре  и  повећање нивоа квалитета услуга грађанима</w:t>
      </w:r>
    </w:p>
    <w:p w14:paraId="69ACD290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Стратешки циљ 3</w:t>
      </w:r>
    </w:p>
    <w:p w14:paraId="2616D659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Очувана и заштићена животна средина</w:t>
      </w:r>
    </w:p>
    <w:p w14:paraId="5529EDB8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Приоритет 3.1: Унапријеђено стања природе, тла, воде и ваздуха</w:t>
      </w:r>
    </w:p>
    <w:p w14:paraId="4491A06F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Приоритет 3.2:  Значајано смањење ризика од елементарних непогода и других несерћа  по људе и материјална добра</w:t>
      </w:r>
    </w:p>
    <w:p w14:paraId="21C48E14" w14:textId="35A66F0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 xml:space="preserve">У  Стратегији развоја општине Ново Горажде за период 2020-2027. године је идентификовани су кључни стратешки пројекти. Ови стратешки пројекти представљају интервенције од највећег значаја за Општину и имају вишеструки ефекат на развој општине Ново Горажде. </w:t>
      </w:r>
      <w:r>
        <w:rPr>
          <w:rStyle w:val="fontstyle31"/>
          <w:rFonts w:asciiTheme="minorHAnsi" w:hAnsiTheme="minorHAnsi"/>
          <w:sz w:val="24"/>
          <w:szCs w:val="24"/>
          <w:lang w:val="sr-Cyrl-RS"/>
        </w:rPr>
        <w:t>Током 2022. године вршене су припремне активности и имплементација пројеката како слиједи:</w:t>
      </w:r>
    </w:p>
    <w:p w14:paraId="0C8B613F" w14:textId="4CFE2C0B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 xml:space="preserve">У оквиру стратешког циља 1, тј. постизања стабилног и одрживог развоја привреде општине, идентификовани су приоритети дјеловања који се односе на развој пољопривреде и привлачењу инвестиција. </w:t>
      </w:r>
    </w:p>
    <w:p w14:paraId="5A1E6868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lastRenderedPageBreak/>
        <w:t>1.</w:t>
      </w: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Стављање у функцију објекта ”Градина” – уређење пословне зоне</w:t>
      </w:r>
    </w:p>
    <w:p w14:paraId="78CE899D" w14:textId="7754837D" w:rsidR="0078616D" w:rsidRPr="0078616D" w:rsidRDefault="00441DC3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>
        <w:rPr>
          <w:rStyle w:val="fontstyle31"/>
          <w:rFonts w:asciiTheme="minorHAnsi" w:hAnsiTheme="minorHAnsi"/>
          <w:sz w:val="24"/>
          <w:szCs w:val="24"/>
          <w:lang w:val="sr-Cyrl-RS"/>
        </w:rPr>
        <w:t>2</w:t>
      </w:r>
      <w:r w:rsidR="0078616D"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.</w:t>
      </w:r>
      <w:r w:rsidR="0078616D"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Доношење сета мјера за унапређење инвестиција и предузетништва</w:t>
      </w:r>
    </w:p>
    <w:p w14:paraId="26823D7A" w14:textId="7E00A878" w:rsidR="0078616D" w:rsidRDefault="00441DC3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>
        <w:rPr>
          <w:rStyle w:val="fontstyle31"/>
          <w:rFonts w:asciiTheme="minorHAnsi" w:hAnsiTheme="minorHAnsi"/>
          <w:sz w:val="24"/>
          <w:szCs w:val="24"/>
          <w:lang w:val="sr-Cyrl-RS"/>
        </w:rPr>
        <w:t>3</w:t>
      </w:r>
      <w:r w:rsidR="0078616D"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.</w:t>
      </w:r>
      <w:r w:rsidR="0078616D"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Развој пластеничке производње</w:t>
      </w:r>
    </w:p>
    <w:p w14:paraId="06F55449" w14:textId="50A23005" w:rsidR="0078616D" w:rsidRDefault="00441DC3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>
        <w:rPr>
          <w:rStyle w:val="fontstyle31"/>
          <w:rFonts w:asciiTheme="minorHAnsi" w:hAnsiTheme="minorHAnsi"/>
          <w:sz w:val="24"/>
          <w:szCs w:val="24"/>
          <w:lang w:val="sr-Cyrl-RS"/>
        </w:rPr>
        <w:t>4</w:t>
      </w:r>
      <w:r w:rsidR="0078616D">
        <w:rPr>
          <w:rStyle w:val="fontstyle31"/>
          <w:rFonts w:asciiTheme="minorHAnsi" w:hAnsiTheme="minorHAnsi"/>
          <w:sz w:val="24"/>
          <w:szCs w:val="24"/>
          <w:lang w:val="sr-Cyrl-RS"/>
        </w:rPr>
        <w:t>.         Опремање пољопривредних газдинстава са пољопривредном опремом</w:t>
      </w:r>
    </w:p>
    <w:p w14:paraId="6FA81B31" w14:textId="53CA5EB7" w:rsidR="0078616D" w:rsidRPr="00441DC3" w:rsidRDefault="00441DC3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>
        <w:rPr>
          <w:rStyle w:val="fontstyle31"/>
          <w:rFonts w:asciiTheme="minorHAnsi" w:hAnsiTheme="minorHAnsi"/>
          <w:sz w:val="24"/>
          <w:szCs w:val="24"/>
          <w:lang w:val="sr-Cyrl-RS"/>
        </w:rPr>
        <w:t>5</w:t>
      </w:r>
      <w:r w:rsidR="0078616D">
        <w:rPr>
          <w:rStyle w:val="fontstyle31"/>
          <w:rFonts w:asciiTheme="minorHAnsi" w:hAnsiTheme="minorHAnsi"/>
          <w:sz w:val="24"/>
          <w:szCs w:val="24"/>
          <w:lang w:val="sr-Cyrl-RS"/>
        </w:rPr>
        <w:t>.</w:t>
      </w:r>
      <w:r>
        <w:rPr>
          <w:rStyle w:val="fontstyle31"/>
          <w:rFonts w:asciiTheme="minorHAnsi" w:hAnsiTheme="minorHAnsi"/>
          <w:sz w:val="24"/>
          <w:szCs w:val="24"/>
        </w:rPr>
        <w:t xml:space="preserve">         </w:t>
      </w:r>
      <w:r>
        <w:rPr>
          <w:rStyle w:val="fontstyle31"/>
          <w:rFonts w:asciiTheme="minorHAnsi" w:hAnsiTheme="minorHAnsi"/>
          <w:sz w:val="24"/>
          <w:szCs w:val="24"/>
          <w:lang w:val="sr-Cyrl-RS"/>
        </w:rPr>
        <w:t>Подстицаји производњи јагодичастог воћа</w:t>
      </w:r>
    </w:p>
    <w:p w14:paraId="067DC214" w14:textId="47EF45DF" w:rsidR="0078616D" w:rsidRPr="0078616D" w:rsidRDefault="00441DC3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>
        <w:rPr>
          <w:rStyle w:val="fontstyle31"/>
          <w:rFonts w:asciiTheme="minorHAnsi" w:hAnsiTheme="minorHAnsi"/>
          <w:sz w:val="24"/>
          <w:szCs w:val="24"/>
          <w:lang w:val="sr-Cyrl-RS"/>
        </w:rPr>
        <w:t>6</w:t>
      </w:r>
      <w:r w:rsidR="0078616D">
        <w:rPr>
          <w:rStyle w:val="fontstyle31"/>
          <w:rFonts w:asciiTheme="minorHAnsi" w:hAnsiTheme="minorHAnsi"/>
          <w:sz w:val="24"/>
          <w:szCs w:val="24"/>
          <w:lang w:val="sr-Cyrl-RS"/>
        </w:rPr>
        <w:t>.         Подршка отпочињању предузетничке дјелатности</w:t>
      </w:r>
    </w:p>
    <w:p w14:paraId="67627CC7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 xml:space="preserve">У оквиру стратешког циља 2, тј. унапређења квалитета живота свеукупним друштвеним напретком општине Ново Горажде, идентификовани су приоритети дјеловања који се односе на унапређење тренутног стања у друштвених дјелатности, областима здравства, социјалне заштите, школства, спорта и културе, јавних услуга, те инвестиција у јавну инфраструктуру. На бази утврђених приоритета дјеловања, кључни пројекту су: </w:t>
      </w:r>
    </w:p>
    <w:p w14:paraId="4859BC07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1.</w:t>
      </w: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Изградња и опремање културно-омладинског центра</w:t>
      </w:r>
    </w:p>
    <w:p w14:paraId="358F3B4D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2.</w:t>
      </w: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Пројекат ”Задужбина Љубавића-Горажданска штампарија 1519-1523”</w:t>
      </w:r>
    </w:p>
    <w:p w14:paraId="52E2BBE2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3.</w:t>
      </w: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Провођење сета мјера за пронаталитетну политику</w:t>
      </w:r>
    </w:p>
    <w:p w14:paraId="5F4EAECE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4.</w:t>
      </w: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Пројекат социјалног становања</w:t>
      </w:r>
    </w:p>
    <w:p w14:paraId="68950FA4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5.</w:t>
      </w: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 xml:space="preserve">Опремање школа </w:t>
      </w:r>
    </w:p>
    <w:p w14:paraId="3985FB9E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6.</w:t>
      </w: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Изградња канализационе мреже у МЗ Копачи</w:t>
      </w:r>
    </w:p>
    <w:p w14:paraId="6412AB99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7.</w:t>
      </w: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Побољшање водоснабдијевања у МЗ Копачи и МЗ Поткозара</w:t>
      </w:r>
    </w:p>
    <w:p w14:paraId="3B4DE632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8.</w:t>
      </w: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Модернизација и уређење урбаног дијела општине</w:t>
      </w:r>
    </w:p>
    <w:p w14:paraId="3684EF4C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9.</w:t>
      </w: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Израда и усвајање просторно планске документације општине Ново Горажде</w:t>
      </w:r>
    </w:p>
    <w:p w14:paraId="24DCF600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10.</w:t>
      </w: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Осавремењавање општинске управе/електронска управа</w:t>
      </w:r>
    </w:p>
    <w:p w14:paraId="72405AC3" w14:textId="41586463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lastRenderedPageBreak/>
        <w:t xml:space="preserve">У оквиру стратешког циља 3, тј. унапређења заштите животне средине општине Ново Горажде, идентификовани су приоритети дјеловања који се односе на заштиту и унапређење стања животне средине, очување природних добара и смањење ризика од несрећа. На бази утврђених приоритета дјеловања, кључни пројекту су: </w:t>
      </w:r>
    </w:p>
    <w:p w14:paraId="29E6CE45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1.</w:t>
      </w: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Уклањање дивљих депонија и рекултивација обала ријеке Дрине</w:t>
      </w:r>
    </w:p>
    <w:p w14:paraId="16840868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2.</w:t>
      </w: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Колектор и пречистач отпадних вода за мјесне заједнице Копачи и Устипрача</w:t>
      </w:r>
    </w:p>
    <w:p w14:paraId="6243415D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3.</w:t>
      </w: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Еко туристичка зона ”Устипрача”</w:t>
      </w:r>
    </w:p>
    <w:p w14:paraId="492F86D8" w14:textId="77777777" w:rsidR="0078616D" w:rsidRPr="0078616D" w:rsidRDefault="0078616D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4.</w:t>
      </w:r>
      <w:r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Санација и рекултивација депоније ”Каменолом”</w:t>
      </w:r>
    </w:p>
    <w:p w14:paraId="36761D7C" w14:textId="3C9425D4" w:rsidR="0078616D" w:rsidRPr="0078616D" w:rsidRDefault="00441DC3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>
        <w:rPr>
          <w:rStyle w:val="fontstyle31"/>
          <w:rFonts w:asciiTheme="minorHAnsi" w:hAnsiTheme="minorHAnsi"/>
          <w:sz w:val="24"/>
          <w:szCs w:val="24"/>
          <w:lang w:val="sr-Cyrl-RS"/>
        </w:rPr>
        <w:t>5</w:t>
      </w:r>
      <w:r w:rsidR="0078616D"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.</w:t>
      </w:r>
      <w:r w:rsidR="0078616D"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Деминирање контаминираних подручја општине</w:t>
      </w:r>
    </w:p>
    <w:p w14:paraId="0C4703A9" w14:textId="22233122" w:rsidR="0078616D" w:rsidRDefault="00441DC3" w:rsidP="0078616D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>
        <w:rPr>
          <w:rStyle w:val="fontstyle31"/>
          <w:rFonts w:asciiTheme="minorHAnsi" w:hAnsiTheme="minorHAnsi"/>
          <w:sz w:val="24"/>
          <w:szCs w:val="24"/>
          <w:lang w:val="sr-Cyrl-RS"/>
        </w:rPr>
        <w:t>6</w:t>
      </w:r>
      <w:r w:rsidR="0078616D"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>.</w:t>
      </w:r>
      <w:r w:rsidR="0078616D" w:rsidRPr="0078616D">
        <w:rPr>
          <w:rStyle w:val="fontstyle31"/>
          <w:rFonts w:asciiTheme="minorHAnsi" w:hAnsiTheme="minorHAnsi"/>
          <w:sz w:val="24"/>
          <w:szCs w:val="24"/>
          <w:lang w:val="sr-Cyrl-RS"/>
        </w:rPr>
        <w:tab/>
        <w:t>Уређење бујичавих водотока</w:t>
      </w:r>
    </w:p>
    <w:p w14:paraId="35FD6F35" w14:textId="0621AC2C" w:rsidR="001E250F" w:rsidRPr="001E250F" w:rsidRDefault="001E250F" w:rsidP="001E250F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1E250F">
        <w:rPr>
          <w:rStyle w:val="fontstyle31"/>
          <w:rFonts w:asciiTheme="minorHAnsi" w:hAnsiTheme="minorHAnsi"/>
          <w:sz w:val="24"/>
          <w:szCs w:val="24"/>
          <w:lang w:val="sr-Cyrl-RS"/>
        </w:rPr>
        <w:t xml:space="preserve">Током 2022. године на подручју општине Ново Горажде реализовано је пројектних активности у вриједности око </w:t>
      </w:r>
      <w:r w:rsidRPr="00C3229F">
        <w:rPr>
          <w:rStyle w:val="fontstyle31"/>
          <w:rFonts w:asciiTheme="minorHAnsi" w:hAnsiTheme="minorHAnsi"/>
          <w:color w:val="auto"/>
          <w:sz w:val="24"/>
          <w:szCs w:val="24"/>
          <w:lang w:val="sr-Cyrl-RS"/>
        </w:rPr>
        <w:t>1.</w:t>
      </w:r>
      <w:r w:rsidR="00C3229F" w:rsidRPr="00C3229F">
        <w:rPr>
          <w:rStyle w:val="fontstyle31"/>
          <w:rFonts w:asciiTheme="minorHAnsi" w:hAnsiTheme="minorHAnsi"/>
          <w:color w:val="auto"/>
          <w:sz w:val="24"/>
          <w:szCs w:val="24"/>
        </w:rPr>
        <w:t>448.000</w:t>
      </w:r>
      <w:r w:rsidRPr="00C3229F">
        <w:rPr>
          <w:rStyle w:val="fontstyle31"/>
          <w:rFonts w:asciiTheme="minorHAnsi" w:hAnsiTheme="minorHAnsi"/>
          <w:color w:val="auto"/>
          <w:sz w:val="24"/>
          <w:szCs w:val="24"/>
          <w:lang w:val="sr-Cyrl-RS"/>
        </w:rPr>
        <w:t xml:space="preserve">,00 КМ. </w:t>
      </w:r>
      <w:r w:rsidRPr="001E250F">
        <w:rPr>
          <w:rStyle w:val="fontstyle31"/>
          <w:rFonts w:asciiTheme="minorHAnsi" w:hAnsiTheme="minorHAnsi"/>
          <w:sz w:val="24"/>
          <w:szCs w:val="24"/>
          <w:lang w:val="sr-Cyrl-RS"/>
        </w:rPr>
        <w:t>Један дио пројектних активности које су провођене током 2022. године започет је у ранијем периоду, док је један дио пројеката започет током 2022. године, а имплементација пројектних активности ће се наставити  у наредном периоду, према утврђеној  пројектној динамици и приливу средстава.</w:t>
      </w:r>
    </w:p>
    <w:p w14:paraId="4A295B1D" w14:textId="68CE18A9" w:rsidR="001E250F" w:rsidRDefault="001E250F" w:rsidP="001E250F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  <w:r w:rsidRPr="001E250F">
        <w:rPr>
          <w:rStyle w:val="fontstyle31"/>
          <w:rFonts w:asciiTheme="minorHAnsi" w:hAnsiTheme="minorHAnsi"/>
          <w:sz w:val="24"/>
          <w:szCs w:val="24"/>
          <w:lang w:val="sr-Cyrl-RS"/>
        </w:rPr>
        <w:t xml:space="preserve">Јединица за управљање развојем општине Ново Горажде (ЈУРА) извршла је консултације са свим релевантним чиниоцима са подручја Општине у процесу израде </w:t>
      </w:r>
      <w:r w:rsidR="0078616D">
        <w:rPr>
          <w:rStyle w:val="fontstyle31"/>
          <w:rFonts w:asciiTheme="minorHAnsi" w:hAnsiTheme="minorHAnsi"/>
          <w:sz w:val="24"/>
          <w:szCs w:val="24"/>
          <w:lang w:val="sr-Cyrl-RS"/>
        </w:rPr>
        <w:t>извјештаја о раду</w:t>
      </w:r>
      <w:r w:rsidRPr="001E250F">
        <w:rPr>
          <w:rStyle w:val="fontstyle31"/>
          <w:rFonts w:asciiTheme="minorHAnsi" w:hAnsiTheme="minorHAnsi"/>
          <w:sz w:val="24"/>
          <w:szCs w:val="24"/>
          <w:lang w:val="sr-Cyrl-RS"/>
        </w:rPr>
        <w:t xml:space="preserve"> за </w:t>
      </w:r>
      <w:r w:rsidR="0078616D">
        <w:rPr>
          <w:rStyle w:val="fontstyle31"/>
          <w:rFonts w:asciiTheme="minorHAnsi" w:hAnsiTheme="minorHAnsi"/>
          <w:sz w:val="24"/>
          <w:szCs w:val="24"/>
          <w:lang w:val="sr-Cyrl-RS"/>
        </w:rPr>
        <w:t>2022</w:t>
      </w:r>
      <w:r w:rsidRPr="001E250F">
        <w:rPr>
          <w:rStyle w:val="fontstyle31"/>
          <w:rFonts w:asciiTheme="minorHAnsi" w:hAnsiTheme="minorHAnsi"/>
          <w:sz w:val="24"/>
          <w:szCs w:val="24"/>
          <w:lang w:val="sr-Cyrl-RS"/>
        </w:rPr>
        <w:t>. годин</w:t>
      </w:r>
      <w:r w:rsidR="0078616D">
        <w:rPr>
          <w:rStyle w:val="fontstyle31"/>
          <w:rFonts w:asciiTheme="minorHAnsi" w:hAnsiTheme="minorHAnsi"/>
          <w:sz w:val="24"/>
          <w:szCs w:val="24"/>
          <w:lang w:val="sr-Cyrl-RS"/>
        </w:rPr>
        <w:t>у.</w:t>
      </w:r>
    </w:p>
    <w:p w14:paraId="25186145" w14:textId="77777777" w:rsidR="00D0671E" w:rsidRDefault="00D0671E" w:rsidP="001E250F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</w:p>
    <w:p w14:paraId="5D1F2CC5" w14:textId="77777777" w:rsidR="00D0671E" w:rsidRDefault="00D0671E" w:rsidP="001E250F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</w:p>
    <w:p w14:paraId="3A7EE036" w14:textId="77777777" w:rsidR="00D0671E" w:rsidRDefault="00D0671E" w:rsidP="001E250F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</w:p>
    <w:p w14:paraId="43AF2782" w14:textId="77777777" w:rsidR="00D0671E" w:rsidRDefault="00D0671E" w:rsidP="001E250F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</w:p>
    <w:p w14:paraId="4ED6E831" w14:textId="77777777" w:rsidR="00D0671E" w:rsidRDefault="00D0671E" w:rsidP="001E250F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</w:p>
    <w:p w14:paraId="1C1DF3B7" w14:textId="77777777" w:rsidR="00D0671E" w:rsidRDefault="00D0671E" w:rsidP="001E250F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</w:p>
    <w:p w14:paraId="6A27183A" w14:textId="77777777" w:rsidR="00D0671E" w:rsidRDefault="00D0671E" w:rsidP="001E250F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</w:p>
    <w:p w14:paraId="4380E3F4" w14:textId="77777777" w:rsidR="00D0671E" w:rsidRPr="001E250F" w:rsidRDefault="00D0671E" w:rsidP="001E250F">
      <w:pPr>
        <w:jc w:val="both"/>
        <w:rPr>
          <w:rStyle w:val="fontstyle31"/>
          <w:rFonts w:asciiTheme="minorHAnsi" w:hAnsiTheme="minorHAnsi"/>
          <w:sz w:val="24"/>
          <w:szCs w:val="24"/>
          <w:lang w:val="sr-Cyrl-RS"/>
        </w:rPr>
      </w:pPr>
    </w:p>
    <w:p w14:paraId="026AB0DE" w14:textId="1E423FFB" w:rsidR="00EB649D" w:rsidRPr="001E250F" w:rsidRDefault="001C0CF1">
      <w:pPr>
        <w:rPr>
          <w:rStyle w:val="fontstyle41"/>
          <w:b/>
          <w:bCs/>
          <w:sz w:val="24"/>
          <w:szCs w:val="24"/>
          <w:lang w:val="sr-Cyrl-BA"/>
        </w:rPr>
      </w:pPr>
      <w:r w:rsidRPr="001E250F">
        <w:rPr>
          <w:rStyle w:val="fontstyle31"/>
          <w:rFonts w:asciiTheme="minorHAnsi" w:hAnsiTheme="minorHAnsi"/>
          <w:b/>
          <w:bCs/>
          <w:sz w:val="24"/>
          <w:szCs w:val="24"/>
          <w:lang w:val="sr-Cyrl-RS"/>
        </w:rPr>
        <w:lastRenderedPageBreak/>
        <w:t xml:space="preserve">       </w:t>
      </w:r>
      <w:r w:rsidR="009270CA" w:rsidRPr="001E250F">
        <w:rPr>
          <w:rStyle w:val="fontstyle31"/>
          <w:b/>
          <w:bCs/>
          <w:sz w:val="24"/>
          <w:szCs w:val="24"/>
        </w:rPr>
        <w:t xml:space="preserve">2. </w:t>
      </w:r>
      <w:r w:rsidRPr="001E250F">
        <w:rPr>
          <w:rStyle w:val="fontstyle31"/>
          <w:rFonts w:asciiTheme="minorHAnsi" w:hAnsiTheme="minorHAnsi"/>
          <w:b/>
          <w:bCs/>
          <w:sz w:val="24"/>
          <w:szCs w:val="24"/>
          <w:lang w:val="sr-Cyrl-RS"/>
        </w:rPr>
        <w:t xml:space="preserve"> </w:t>
      </w:r>
      <w:r w:rsidR="009270CA" w:rsidRPr="001E250F">
        <w:rPr>
          <w:rStyle w:val="fontstyle31"/>
          <w:b/>
          <w:bCs/>
          <w:sz w:val="24"/>
          <w:szCs w:val="24"/>
        </w:rPr>
        <w:t>Осврт на главне ризике у току реализације годишњег плана рада и препоруке за</w:t>
      </w:r>
      <w:r w:rsidR="001E250F" w:rsidRPr="001E250F">
        <w:rPr>
          <w:b/>
          <w:bCs/>
          <w:color w:val="242021"/>
          <w:sz w:val="24"/>
          <w:szCs w:val="24"/>
          <w:lang w:val="sr-Cyrl-RS"/>
        </w:rPr>
        <w:t xml:space="preserve"> </w:t>
      </w:r>
      <w:r w:rsidR="009270CA" w:rsidRPr="001E250F">
        <w:rPr>
          <w:rStyle w:val="fontstyle31"/>
          <w:b/>
          <w:bCs/>
          <w:sz w:val="24"/>
          <w:szCs w:val="24"/>
        </w:rPr>
        <w:t>наредни плански период</w:t>
      </w:r>
    </w:p>
    <w:p w14:paraId="04ED5842" w14:textId="47F52BFB" w:rsidR="009270CA" w:rsidRPr="00C3229F" w:rsidRDefault="001E250F" w:rsidP="001E250F">
      <w:pPr>
        <w:jc w:val="both"/>
        <w:rPr>
          <w:rStyle w:val="fontstyle41"/>
          <w:rFonts w:asciiTheme="minorHAnsi" w:hAnsiTheme="minorHAnsi"/>
          <w:i w:val="0"/>
          <w:iCs w:val="0"/>
          <w:color w:val="auto"/>
          <w:sz w:val="24"/>
          <w:szCs w:val="24"/>
          <w:lang w:val="sr-Cyrl-RS"/>
        </w:rPr>
      </w:pPr>
      <w:r w:rsidRPr="00C3229F">
        <w:rPr>
          <w:rStyle w:val="fontstyle41"/>
          <w:rFonts w:asciiTheme="minorHAnsi" w:hAnsiTheme="minorHAnsi"/>
          <w:i w:val="0"/>
          <w:iCs w:val="0"/>
          <w:color w:val="auto"/>
          <w:sz w:val="24"/>
          <w:szCs w:val="24"/>
          <w:lang w:val="sr-Cyrl-BA"/>
        </w:rPr>
        <w:t xml:space="preserve">Ризици у реализацији планова општине Ново Горажде током 2022. године су биле посљедице настале пандемијом корона вируса и мјера које су предузимане или су </w:t>
      </w:r>
      <w:r w:rsidR="00C406EF" w:rsidRPr="00C3229F">
        <w:rPr>
          <w:rStyle w:val="fontstyle41"/>
          <w:rFonts w:asciiTheme="minorHAnsi" w:hAnsiTheme="minorHAnsi"/>
          <w:i w:val="0"/>
          <w:iCs w:val="0"/>
          <w:color w:val="auto"/>
          <w:sz w:val="24"/>
          <w:szCs w:val="24"/>
          <w:lang w:val="sr-Cyrl-BA"/>
        </w:rPr>
        <w:t>биле</w:t>
      </w:r>
      <w:r w:rsidRPr="00C3229F">
        <w:rPr>
          <w:rStyle w:val="fontstyle41"/>
          <w:rFonts w:asciiTheme="minorHAnsi" w:hAnsiTheme="minorHAnsi"/>
          <w:i w:val="0"/>
          <w:iCs w:val="0"/>
          <w:color w:val="auto"/>
          <w:sz w:val="24"/>
          <w:szCs w:val="24"/>
          <w:lang w:val="sr-Cyrl-BA"/>
        </w:rPr>
        <w:t xml:space="preserve"> на снази, </w:t>
      </w:r>
      <w:r w:rsidR="00C406EF" w:rsidRPr="00C3229F">
        <w:rPr>
          <w:rStyle w:val="fontstyle41"/>
          <w:rFonts w:asciiTheme="minorHAnsi" w:hAnsiTheme="minorHAnsi"/>
          <w:i w:val="0"/>
          <w:iCs w:val="0"/>
          <w:color w:val="auto"/>
          <w:sz w:val="24"/>
          <w:szCs w:val="24"/>
          <w:lang w:val="sr-Cyrl-BA"/>
        </w:rPr>
        <w:t>као и слабији</w:t>
      </w:r>
      <w:r w:rsidRPr="00C3229F">
        <w:rPr>
          <w:rStyle w:val="fontstyle41"/>
          <w:rFonts w:asciiTheme="minorHAnsi" w:hAnsiTheme="minorHAnsi"/>
          <w:i w:val="0"/>
          <w:iCs w:val="0"/>
          <w:color w:val="auto"/>
          <w:sz w:val="24"/>
          <w:szCs w:val="24"/>
          <w:lang w:val="sr-Cyrl-BA"/>
        </w:rPr>
        <w:t xml:space="preserve"> прилив финансијских средстава у Буџет општине. Посебан ризик </w:t>
      </w:r>
      <w:r w:rsidR="00C406EF" w:rsidRPr="00C3229F">
        <w:rPr>
          <w:rStyle w:val="fontstyle41"/>
          <w:rFonts w:asciiTheme="minorHAnsi" w:hAnsiTheme="minorHAnsi"/>
          <w:i w:val="0"/>
          <w:iCs w:val="0"/>
          <w:color w:val="auto"/>
          <w:sz w:val="24"/>
          <w:szCs w:val="24"/>
          <w:lang w:val="sr-Cyrl-BA"/>
        </w:rPr>
        <w:t>је била</w:t>
      </w:r>
      <w:r w:rsidRPr="00C3229F">
        <w:rPr>
          <w:rStyle w:val="fontstyle41"/>
          <w:rFonts w:asciiTheme="minorHAnsi" w:hAnsiTheme="minorHAnsi"/>
          <w:i w:val="0"/>
          <w:iCs w:val="0"/>
          <w:color w:val="auto"/>
          <w:sz w:val="24"/>
          <w:szCs w:val="24"/>
          <w:lang w:val="sr-Cyrl-BA"/>
        </w:rPr>
        <w:t xml:space="preserve"> криза у Украјини која утиче на фина</w:t>
      </w:r>
      <w:r w:rsidR="00C3229F" w:rsidRPr="00C3229F">
        <w:rPr>
          <w:rStyle w:val="fontstyle41"/>
          <w:rFonts w:asciiTheme="minorHAnsi" w:hAnsiTheme="minorHAnsi"/>
          <w:i w:val="0"/>
          <w:iCs w:val="0"/>
          <w:color w:val="auto"/>
          <w:sz w:val="24"/>
          <w:szCs w:val="24"/>
          <w:lang w:val="sr-Cyrl-RS"/>
        </w:rPr>
        <w:t>н</w:t>
      </w:r>
      <w:r w:rsidRPr="00C3229F">
        <w:rPr>
          <w:rStyle w:val="fontstyle41"/>
          <w:rFonts w:asciiTheme="minorHAnsi" w:hAnsiTheme="minorHAnsi"/>
          <w:i w:val="0"/>
          <w:iCs w:val="0"/>
          <w:color w:val="auto"/>
          <w:sz w:val="24"/>
          <w:szCs w:val="24"/>
          <w:lang w:val="sr-Cyrl-BA"/>
        </w:rPr>
        <w:t>сијску, енергетску и геополитичку стабилност, посљедице ове кризе су видљиве у константном повећању цијена роба, а посебно енергената</w:t>
      </w:r>
      <w:r w:rsidR="00C3229F" w:rsidRPr="00C3229F">
        <w:rPr>
          <w:rStyle w:val="fontstyle41"/>
          <w:rFonts w:asciiTheme="minorHAnsi" w:hAnsiTheme="minorHAnsi"/>
          <w:i w:val="0"/>
          <w:iCs w:val="0"/>
          <w:color w:val="auto"/>
          <w:sz w:val="24"/>
          <w:szCs w:val="24"/>
          <w:lang w:val="sr-Cyrl-BA"/>
        </w:rPr>
        <w:t xml:space="preserve"> и материјала</w:t>
      </w:r>
      <w:r w:rsidRPr="00C3229F">
        <w:rPr>
          <w:rStyle w:val="fontstyle41"/>
          <w:rFonts w:asciiTheme="minorHAnsi" w:hAnsiTheme="minorHAnsi"/>
          <w:i w:val="0"/>
          <w:iCs w:val="0"/>
          <w:color w:val="auto"/>
          <w:sz w:val="24"/>
          <w:szCs w:val="24"/>
          <w:lang w:val="sr-Cyrl-BA"/>
        </w:rPr>
        <w:t xml:space="preserve"> што за посљедицу има повећање трошкова за имплементацију планираних пројектних активности и обезбјеђење неопходних средстава.</w:t>
      </w:r>
    </w:p>
    <w:p w14:paraId="422414AC" w14:textId="77777777" w:rsidR="00C3229F" w:rsidRPr="00C3229F" w:rsidRDefault="00C406EF" w:rsidP="001E250F">
      <w:pPr>
        <w:jc w:val="both"/>
        <w:rPr>
          <w:rStyle w:val="fontstyle41"/>
          <w:rFonts w:asciiTheme="minorHAnsi" w:hAnsiTheme="minorHAnsi"/>
          <w:i w:val="0"/>
          <w:iCs w:val="0"/>
          <w:color w:val="auto"/>
          <w:sz w:val="24"/>
          <w:szCs w:val="24"/>
          <w:lang w:val="sr-Cyrl-BA"/>
        </w:rPr>
      </w:pPr>
      <w:r w:rsidRPr="00C3229F">
        <w:rPr>
          <w:rStyle w:val="fontstyle41"/>
          <w:rFonts w:asciiTheme="minorHAnsi" w:hAnsiTheme="minorHAnsi"/>
          <w:i w:val="0"/>
          <w:iCs w:val="0"/>
          <w:color w:val="auto"/>
          <w:sz w:val="24"/>
          <w:szCs w:val="24"/>
          <w:lang w:val="sr-Cyrl-BA"/>
        </w:rPr>
        <w:t xml:space="preserve">Препоруке за наредни период рада општине Ново Горажде укључују: ефикасније пословање са оптималним бројем запослених и унапријеђеном буџетском контролом; регионални приступ и међуопштинску сарадњу, посебно у виду дијељења објеката и услуга са сусједним општинама; унапређење комуникације са вишим нивоима власти и донаторима; планским развојним мјерама потребно је зауставити негативан тренд и општину учинити атрактивном заједницом за живот и рад, образовање и стварање нових  породица. </w:t>
      </w:r>
    </w:p>
    <w:p w14:paraId="1C42BDEE" w14:textId="1F05F210" w:rsidR="00C406EF" w:rsidRPr="00C3229F" w:rsidRDefault="00C406EF" w:rsidP="001E250F">
      <w:pPr>
        <w:jc w:val="both"/>
        <w:rPr>
          <w:rStyle w:val="fontstyle41"/>
          <w:rFonts w:asciiTheme="minorHAnsi" w:hAnsiTheme="minorHAnsi"/>
          <w:i w:val="0"/>
          <w:iCs w:val="0"/>
          <w:color w:val="auto"/>
          <w:sz w:val="24"/>
          <w:szCs w:val="24"/>
          <w:lang w:val="sr-Cyrl-BA"/>
        </w:rPr>
      </w:pPr>
      <w:r w:rsidRPr="00C3229F">
        <w:rPr>
          <w:rStyle w:val="fontstyle41"/>
          <w:rFonts w:asciiTheme="minorHAnsi" w:hAnsiTheme="minorHAnsi"/>
          <w:i w:val="0"/>
          <w:iCs w:val="0"/>
          <w:color w:val="auto"/>
          <w:sz w:val="24"/>
          <w:szCs w:val="24"/>
          <w:lang w:val="sr-Cyrl-BA"/>
        </w:rPr>
        <w:t>Дакле, сви будући приоритети морају бити  усмјерени на заустављање изразито негативних демографских тренодова и стварање одрживих услова за рад и живот. Ово прије свега се односи на обезбјеђење нових радних мјеста посебно кроз ангажовање постојећих производних капацитета, узимајућу у обзир могућност релативно брзог стављања у производно-прерађивачку функцију.</w:t>
      </w:r>
    </w:p>
    <w:p w14:paraId="27CB8B69" w14:textId="77777777" w:rsidR="001C0CF1" w:rsidRDefault="001C0CF1">
      <w:pPr>
        <w:rPr>
          <w:rStyle w:val="fontstyle41"/>
          <w:rFonts w:asciiTheme="minorHAnsi" w:hAnsiTheme="minorHAnsi"/>
          <w:sz w:val="24"/>
          <w:szCs w:val="24"/>
          <w:lang w:val="sr-Cyrl-BA"/>
        </w:rPr>
      </w:pPr>
    </w:p>
    <w:p w14:paraId="669B98D8" w14:textId="77777777" w:rsidR="001C0CF1" w:rsidRDefault="001C0CF1">
      <w:pPr>
        <w:rPr>
          <w:rStyle w:val="fontstyle41"/>
          <w:rFonts w:asciiTheme="minorHAnsi" w:hAnsiTheme="minorHAnsi"/>
          <w:sz w:val="24"/>
          <w:szCs w:val="24"/>
          <w:lang w:val="sr-Cyrl-BA"/>
        </w:rPr>
      </w:pPr>
    </w:p>
    <w:p w14:paraId="0D0C60C4" w14:textId="77777777" w:rsidR="001C0CF1" w:rsidRDefault="001C0CF1">
      <w:pPr>
        <w:rPr>
          <w:rStyle w:val="fontstyle41"/>
          <w:rFonts w:asciiTheme="minorHAnsi" w:hAnsiTheme="minorHAnsi"/>
          <w:sz w:val="24"/>
          <w:szCs w:val="24"/>
          <w:lang w:val="sr-Cyrl-BA"/>
        </w:rPr>
      </w:pPr>
    </w:p>
    <w:p w14:paraId="3887DC55" w14:textId="77777777" w:rsidR="001C0CF1" w:rsidRDefault="001C0CF1">
      <w:pPr>
        <w:rPr>
          <w:rStyle w:val="fontstyle41"/>
          <w:rFonts w:asciiTheme="minorHAnsi" w:hAnsiTheme="minorHAnsi"/>
          <w:sz w:val="24"/>
          <w:szCs w:val="24"/>
          <w:lang w:val="sr-Cyrl-BA"/>
        </w:rPr>
      </w:pPr>
    </w:p>
    <w:p w14:paraId="14BB53EA" w14:textId="77777777" w:rsidR="001C0CF1" w:rsidRDefault="001C0CF1">
      <w:pPr>
        <w:rPr>
          <w:rStyle w:val="fontstyle41"/>
          <w:rFonts w:asciiTheme="minorHAnsi" w:hAnsiTheme="minorHAnsi"/>
          <w:sz w:val="24"/>
          <w:szCs w:val="24"/>
          <w:lang w:val="sr-Cyrl-BA"/>
        </w:rPr>
      </w:pPr>
    </w:p>
    <w:p w14:paraId="13F539D3" w14:textId="77777777" w:rsidR="001C0CF1" w:rsidRDefault="001C0CF1">
      <w:pPr>
        <w:rPr>
          <w:rStyle w:val="fontstyle41"/>
          <w:rFonts w:asciiTheme="minorHAnsi" w:hAnsiTheme="minorHAnsi"/>
          <w:sz w:val="24"/>
          <w:szCs w:val="24"/>
          <w:lang w:val="sr-Cyrl-BA"/>
        </w:rPr>
      </w:pPr>
    </w:p>
    <w:p w14:paraId="4C97476B" w14:textId="77777777" w:rsidR="001C0CF1" w:rsidRDefault="001C0CF1">
      <w:pPr>
        <w:rPr>
          <w:rStyle w:val="fontstyle41"/>
          <w:rFonts w:asciiTheme="minorHAnsi" w:hAnsiTheme="minorHAnsi"/>
          <w:sz w:val="24"/>
          <w:szCs w:val="24"/>
          <w:lang w:val="sr-Cyrl-BA"/>
        </w:rPr>
      </w:pPr>
    </w:p>
    <w:p w14:paraId="093BB29A" w14:textId="77777777" w:rsidR="001C0CF1" w:rsidRDefault="001C0CF1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039CC3F5" w14:textId="77777777" w:rsidR="00F7379A" w:rsidRDefault="00F7379A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6192D514" w14:textId="77777777" w:rsidR="00F7379A" w:rsidRPr="001C0CF1" w:rsidRDefault="00F7379A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205F9406" w14:textId="77777777" w:rsidR="009270CA" w:rsidRDefault="009270CA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0DBE7EED" w14:textId="77777777" w:rsidR="009270CA" w:rsidRDefault="009270CA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  <w: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  <w:lastRenderedPageBreak/>
        <w:t>А.</w:t>
      </w:r>
    </w:p>
    <w:tbl>
      <w:tblPr>
        <w:tblStyle w:val="TableGrid"/>
        <w:tblW w:w="14205" w:type="dxa"/>
        <w:tblLook w:val="04A0" w:firstRow="1" w:lastRow="0" w:firstColumn="1" w:lastColumn="0" w:noHBand="0" w:noVBand="1"/>
      </w:tblPr>
      <w:tblGrid>
        <w:gridCol w:w="7060"/>
        <w:gridCol w:w="1466"/>
        <w:gridCol w:w="1788"/>
        <w:gridCol w:w="1701"/>
        <w:gridCol w:w="2190"/>
      </w:tblGrid>
      <w:tr w:rsidR="00387A21" w14:paraId="44EC13FF" w14:textId="77777777" w:rsidTr="002D3F82">
        <w:trPr>
          <w:trHeight w:val="325"/>
        </w:trPr>
        <w:tc>
          <w:tcPr>
            <w:tcW w:w="7060" w:type="dxa"/>
            <w:vMerge w:val="restart"/>
            <w:shd w:val="clear" w:color="auto" w:fill="FFC000"/>
          </w:tcPr>
          <w:p w14:paraId="60180E48" w14:textId="77777777" w:rsidR="00A812F7" w:rsidRDefault="00A812F7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</w:p>
          <w:p w14:paraId="15E8C53D" w14:textId="77777777" w:rsidR="00387A21" w:rsidRPr="009270CA" w:rsidRDefault="00A812F7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  <w: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 xml:space="preserve">   </w:t>
            </w:r>
            <w:r w:rsidR="00387A21" w:rsidRPr="009270CA"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>МИСИЈА РЕПУБЛИЧКОГ ОРГАНА УПРАВЕ ИЛИ ЈЕДИНИЦЕ ЛОКАЛНЕ САМОУПРАВЕ</w:t>
            </w:r>
          </w:p>
        </w:tc>
        <w:tc>
          <w:tcPr>
            <w:tcW w:w="7145" w:type="dxa"/>
            <w:gridSpan w:val="4"/>
            <w:shd w:val="clear" w:color="auto" w:fill="FFC000"/>
          </w:tcPr>
          <w:p w14:paraId="1DE369E9" w14:textId="77777777" w:rsidR="00387A21" w:rsidRDefault="00387A21" w:rsidP="00387A21">
            <w:pPr>
              <w:jc w:val="center"/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  <w:r w:rsidRPr="00387A21"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>ИЗВОРИ И ИЗНОСИ ПЛАНИРАНИХ И ИЗВРШЕНИХ ФИНАНСИЈСКИХ</w:t>
            </w:r>
          </w:p>
          <w:p w14:paraId="3862E4B0" w14:textId="77777777" w:rsidR="00387A21" w:rsidRPr="00387A21" w:rsidRDefault="00387A21" w:rsidP="00387A21">
            <w:pPr>
              <w:jc w:val="center"/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  <w:r w:rsidRPr="00387A21"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>СРЕДСТАВА У КМ</w:t>
            </w:r>
          </w:p>
        </w:tc>
      </w:tr>
      <w:tr w:rsidR="00A812F7" w14:paraId="599F8274" w14:textId="77777777" w:rsidTr="002D3F82">
        <w:trPr>
          <w:trHeight w:val="192"/>
        </w:trPr>
        <w:tc>
          <w:tcPr>
            <w:tcW w:w="7060" w:type="dxa"/>
            <w:vMerge/>
            <w:shd w:val="clear" w:color="auto" w:fill="FFC000"/>
          </w:tcPr>
          <w:p w14:paraId="2FC7F23B" w14:textId="77777777" w:rsidR="00387A21" w:rsidRPr="009270CA" w:rsidRDefault="00387A21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</w:p>
        </w:tc>
        <w:tc>
          <w:tcPr>
            <w:tcW w:w="1466" w:type="dxa"/>
            <w:shd w:val="clear" w:color="auto" w:fill="FFC000"/>
          </w:tcPr>
          <w:p w14:paraId="24A49E0C" w14:textId="77777777" w:rsidR="00387A21" w:rsidRPr="00387A21" w:rsidRDefault="00387A21" w:rsidP="00387A21">
            <w:pPr>
              <w:jc w:val="center"/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  <w:r w:rsidRPr="00387A21"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>ИЗВОРИ</w:t>
            </w:r>
          </w:p>
        </w:tc>
        <w:tc>
          <w:tcPr>
            <w:tcW w:w="1788" w:type="dxa"/>
            <w:shd w:val="clear" w:color="auto" w:fill="FFC000"/>
          </w:tcPr>
          <w:p w14:paraId="5A4FF951" w14:textId="77777777" w:rsidR="00387A21" w:rsidRPr="00387A21" w:rsidRDefault="00387A21" w:rsidP="00387A21">
            <w:pPr>
              <w:jc w:val="center"/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  <w:r w:rsidRPr="00387A21"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>ПЛАНИРАНИ</w:t>
            </w:r>
          </w:p>
          <w:p w14:paraId="491C72CA" w14:textId="77777777" w:rsidR="00387A21" w:rsidRPr="00387A21" w:rsidRDefault="00387A21" w:rsidP="00387A21">
            <w:pPr>
              <w:jc w:val="center"/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  <w:r w:rsidRPr="00387A21"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>ИЗНОСИ</w:t>
            </w:r>
          </w:p>
        </w:tc>
        <w:tc>
          <w:tcPr>
            <w:tcW w:w="1701" w:type="dxa"/>
            <w:shd w:val="clear" w:color="auto" w:fill="FFC000"/>
          </w:tcPr>
          <w:p w14:paraId="636C8B78" w14:textId="77777777" w:rsidR="00387A21" w:rsidRPr="00387A21" w:rsidRDefault="00387A21" w:rsidP="00387A21">
            <w:pPr>
              <w:jc w:val="center"/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  <w:r w:rsidRPr="00387A21"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>ИЗВРШЕНИ</w:t>
            </w:r>
          </w:p>
          <w:p w14:paraId="562F5D80" w14:textId="77777777" w:rsidR="00387A21" w:rsidRPr="00387A21" w:rsidRDefault="00387A21" w:rsidP="00387A21">
            <w:pPr>
              <w:jc w:val="center"/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  <w:r w:rsidRPr="00387A21"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>ИЗНОСИ</w:t>
            </w:r>
          </w:p>
        </w:tc>
        <w:tc>
          <w:tcPr>
            <w:tcW w:w="2190" w:type="dxa"/>
            <w:shd w:val="clear" w:color="auto" w:fill="FFC000"/>
          </w:tcPr>
          <w:p w14:paraId="7222C858" w14:textId="77777777" w:rsidR="00387A21" w:rsidRPr="00387A21" w:rsidRDefault="00387A21" w:rsidP="00387A21">
            <w:pPr>
              <w:jc w:val="center"/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  <w:r w:rsidRPr="00387A21"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>ПРОЦЕНАТ</w:t>
            </w:r>
          </w:p>
          <w:p w14:paraId="3B6CD7CC" w14:textId="77777777" w:rsidR="00387A21" w:rsidRPr="00387A21" w:rsidRDefault="00387A21" w:rsidP="00387A21">
            <w:pPr>
              <w:jc w:val="center"/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  <w:r w:rsidRPr="00387A21"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>ИЗВР</w:t>
            </w:r>
            <w: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>ШЕЊА</w:t>
            </w:r>
          </w:p>
        </w:tc>
      </w:tr>
      <w:tr w:rsidR="00A812F7" w:rsidRPr="00A812F7" w14:paraId="22FC2B3B" w14:textId="77777777" w:rsidTr="00A812F7">
        <w:trPr>
          <w:trHeight w:val="407"/>
        </w:trPr>
        <w:tc>
          <w:tcPr>
            <w:tcW w:w="7060" w:type="dxa"/>
            <w:vMerge w:val="restart"/>
          </w:tcPr>
          <w:p w14:paraId="575C71B5" w14:textId="77777777" w:rsidR="00A812F7" w:rsidRPr="00A812F7" w:rsidRDefault="00A812F7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</w:p>
          <w:p w14:paraId="1B61A637" w14:textId="77777777" w:rsidR="00441DC3" w:rsidRPr="00214F88" w:rsidRDefault="00441DC3" w:rsidP="00441DC3">
            <w:pPr>
              <w:jc w:val="both"/>
              <w:rPr>
                <w:rStyle w:val="fontstyle41"/>
                <w:rFonts w:asciiTheme="minorHAnsi" w:hAnsiTheme="minorHAnsi" w:cstheme="minorHAnsi"/>
                <w:b/>
                <w:i w:val="0"/>
                <w:lang w:val="sr-Cyrl-BA"/>
              </w:rPr>
            </w:pPr>
            <w:r w:rsidRPr="00214F88">
              <w:rPr>
                <w:rStyle w:val="fontstyle41"/>
                <w:rFonts w:asciiTheme="minorHAnsi" w:hAnsiTheme="minorHAnsi" w:cstheme="minorHAnsi"/>
                <w:b/>
                <w:i w:val="0"/>
                <w:lang w:val="sr-Cyrl-BA"/>
              </w:rPr>
              <w:t>Мисија општине Ново Горажде је да обезбиједи стабилан и одржив развој привреде, унаприједи стање  друштвене инфраструктуре и квалитета живота становника уз очувану и заштићену животну средину.</w:t>
            </w:r>
          </w:p>
          <w:p w14:paraId="0D0AC5F3" w14:textId="01AD3B2B" w:rsidR="00A812F7" w:rsidRPr="00214F88" w:rsidRDefault="00441DC3" w:rsidP="00441DC3">
            <w:pPr>
              <w:jc w:val="both"/>
              <w:rPr>
                <w:rStyle w:val="fontstyle41"/>
                <w:rFonts w:asciiTheme="minorHAnsi" w:hAnsiTheme="minorHAnsi" w:cstheme="minorHAnsi"/>
                <w:b/>
                <w:i w:val="0"/>
                <w:lang w:val="sr-Cyrl-BA"/>
              </w:rPr>
            </w:pPr>
            <w:r w:rsidRPr="00214F88">
              <w:rPr>
                <w:rStyle w:val="fontstyle41"/>
                <w:rFonts w:asciiTheme="minorHAnsi" w:hAnsiTheme="minorHAnsi" w:cstheme="minorHAnsi"/>
                <w:b/>
                <w:i w:val="0"/>
                <w:lang w:val="sr-Cyrl-BA"/>
              </w:rPr>
              <w:t>Локална самоуправа је право грађана да непосредно и преко својих слободно и демократски изабраних представника учествују у остваривању заједничких интереса становника јединице локалне самоуправе, као и право и способност органа јединице локалне самоуправе да регулишу и управљају, у границама закона, јавним пословима који се налазе у њиховој надлежности, а у интересу локалног становништва.</w:t>
            </w:r>
          </w:p>
          <w:p w14:paraId="7158A995" w14:textId="77777777" w:rsidR="00A812F7" w:rsidRPr="00A812F7" w:rsidRDefault="00A812F7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</w:p>
        </w:tc>
        <w:tc>
          <w:tcPr>
            <w:tcW w:w="1466" w:type="dxa"/>
          </w:tcPr>
          <w:p w14:paraId="716E9CB5" w14:textId="77777777" w:rsidR="00A812F7" w:rsidRPr="00A812F7" w:rsidRDefault="00A812F7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  <w:r w:rsidRPr="00A812F7"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788" w:type="dxa"/>
          </w:tcPr>
          <w:p w14:paraId="3B7EB507" w14:textId="1C11EFD6" w:rsidR="00A812F7" w:rsidRPr="00A43B80" w:rsidRDefault="00A43B80" w:rsidP="00A43B80">
            <w:pPr>
              <w:jc w:val="right"/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</w:pPr>
            <w:r w:rsidRPr="00A43B80"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  <w:t>479.500,00</w:t>
            </w:r>
          </w:p>
        </w:tc>
        <w:tc>
          <w:tcPr>
            <w:tcW w:w="1701" w:type="dxa"/>
          </w:tcPr>
          <w:p w14:paraId="06F3AF54" w14:textId="67043602" w:rsidR="00A812F7" w:rsidRPr="00A43B80" w:rsidRDefault="00A43B80" w:rsidP="00A43B80">
            <w:pPr>
              <w:jc w:val="right"/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</w:pPr>
            <w:r w:rsidRPr="00A43B80"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  <w:t>475.309,00</w:t>
            </w:r>
          </w:p>
        </w:tc>
        <w:tc>
          <w:tcPr>
            <w:tcW w:w="2190" w:type="dxa"/>
          </w:tcPr>
          <w:p w14:paraId="4D99DE90" w14:textId="7B1B2DE7" w:rsidR="00A812F7" w:rsidRPr="00A43B80" w:rsidRDefault="00A43B80" w:rsidP="00A43B80">
            <w:pPr>
              <w:jc w:val="right"/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</w:pPr>
            <w:r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  <w:t>9</w:t>
            </w:r>
            <w:r>
              <w:rPr>
                <w:rStyle w:val="fontstyle41"/>
                <w:rFonts w:asciiTheme="minorHAnsi" w:hAnsiTheme="minorHAnsi" w:cstheme="minorHAnsi"/>
                <w:b/>
                <w:sz w:val="18"/>
                <w:szCs w:val="18"/>
              </w:rPr>
              <w:t>9,12</w:t>
            </w:r>
          </w:p>
        </w:tc>
      </w:tr>
      <w:tr w:rsidR="00A812F7" w:rsidRPr="00A812F7" w14:paraId="2431E9EC" w14:textId="77777777" w:rsidTr="00A812F7">
        <w:trPr>
          <w:trHeight w:val="260"/>
        </w:trPr>
        <w:tc>
          <w:tcPr>
            <w:tcW w:w="7060" w:type="dxa"/>
            <w:vMerge/>
          </w:tcPr>
          <w:p w14:paraId="3F134602" w14:textId="77777777" w:rsidR="00A812F7" w:rsidRPr="00A812F7" w:rsidRDefault="00A812F7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</w:p>
        </w:tc>
        <w:tc>
          <w:tcPr>
            <w:tcW w:w="1466" w:type="dxa"/>
          </w:tcPr>
          <w:p w14:paraId="617190D1" w14:textId="77777777" w:rsidR="00A812F7" w:rsidRDefault="00A812F7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  <w:r w:rsidRPr="00A812F7"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>Кредит</w:t>
            </w:r>
          </w:p>
          <w:p w14:paraId="5CCD96D0" w14:textId="77777777" w:rsidR="00A812F7" w:rsidRPr="00A812F7" w:rsidRDefault="00A812F7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</w:p>
        </w:tc>
        <w:tc>
          <w:tcPr>
            <w:tcW w:w="1788" w:type="dxa"/>
          </w:tcPr>
          <w:p w14:paraId="561F9130" w14:textId="2798C877" w:rsidR="00A812F7" w:rsidRPr="00A43B80" w:rsidRDefault="00A43B80" w:rsidP="00A43B80">
            <w:pPr>
              <w:jc w:val="right"/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</w:pPr>
            <w:r w:rsidRPr="00A43B80"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411C04C" w14:textId="2B4F39A0" w:rsidR="00A812F7" w:rsidRPr="00A43B80" w:rsidRDefault="00A43B80" w:rsidP="00A43B80">
            <w:pPr>
              <w:jc w:val="right"/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</w:pPr>
            <w:r w:rsidRPr="00A43B80"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  <w:t>0</w:t>
            </w:r>
          </w:p>
        </w:tc>
        <w:tc>
          <w:tcPr>
            <w:tcW w:w="2190" w:type="dxa"/>
          </w:tcPr>
          <w:p w14:paraId="080ADFA1" w14:textId="1962720A" w:rsidR="00A812F7" w:rsidRPr="00A43B80" w:rsidRDefault="00A43B80" w:rsidP="00A43B80">
            <w:pPr>
              <w:jc w:val="right"/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</w:pPr>
            <w:r w:rsidRPr="00A43B80"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  <w:t>0</w:t>
            </w:r>
          </w:p>
        </w:tc>
      </w:tr>
      <w:tr w:rsidR="00A812F7" w:rsidRPr="00A812F7" w14:paraId="6C5AEE36" w14:textId="77777777" w:rsidTr="00A812F7">
        <w:trPr>
          <w:trHeight w:val="260"/>
        </w:trPr>
        <w:tc>
          <w:tcPr>
            <w:tcW w:w="7060" w:type="dxa"/>
            <w:vMerge/>
          </w:tcPr>
          <w:p w14:paraId="29E7D2AF" w14:textId="77777777" w:rsidR="00A812F7" w:rsidRPr="00A812F7" w:rsidRDefault="00A812F7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</w:p>
        </w:tc>
        <w:tc>
          <w:tcPr>
            <w:tcW w:w="1466" w:type="dxa"/>
          </w:tcPr>
          <w:p w14:paraId="3D8A5625" w14:textId="77777777" w:rsidR="00A812F7" w:rsidRDefault="00A812F7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  <w:r w:rsidRPr="00A812F7"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>Донација/Грант</w:t>
            </w:r>
          </w:p>
          <w:p w14:paraId="7F17A9B9" w14:textId="77777777" w:rsidR="00A812F7" w:rsidRPr="00A812F7" w:rsidRDefault="00A812F7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</w:p>
        </w:tc>
        <w:tc>
          <w:tcPr>
            <w:tcW w:w="1788" w:type="dxa"/>
          </w:tcPr>
          <w:p w14:paraId="49D707B5" w14:textId="1B1D7852" w:rsidR="00A812F7" w:rsidRPr="00A43B80" w:rsidRDefault="00A43B80" w:rsidP="00A43B80">
            <w:pPr>
              <w:jc w:val="right"/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</w:pPr>
            <w:r w:rsidRPr="00A43B80"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  <w:t>31.500,00</w:t>
            </w:r>
          </w:p>
        </w:tc>
        <w:tc>
          <w:tcPr>
            <w:tcW w:w="1701" w:type="dxa"/>
          </w:tcPr>
          <w:p w14:paraId="594F7B00" w14:textId="13F5E669" w:rsidR="00A812F7" w:rsidRPr="00A43B80" w:rsidRDefault="00A43B80" w:rsidP="00A43B80">
            <w:pPr>
              <w:jc w:val="right"/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</w:pPr>
            <w:r w:rsidRPr="00A43B80"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  <w:t>80.806,96</w:t>
            </w:r>
          </w:p>
        </w:tc>
        <w:tc>
          <w:tcPr>
            <w:tcW w:w="2190" w:type="dxa"/>
          </w:tcPr>
          <w:p w14:paraId="592E9D71" w14:textId="70EF29CD" w:rsidR="00A812F7" w:rsidRPr="00A43B80" w:rsidRDefault="00A43B80" w:rsidP="00A43B80">
            <w:pPr>
              <w:jc w:val="right"/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</w:pPr>
            <w:r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  <w:t>2</w:t>
            </w:r>
            <w:r>
              <w:rPr>
                <w:rStyle w:val="fontstyle41"/>
                <w:rFonts w:asciiTheme="minorHAnsi" w:hAnsiTheme="minorHAnsi" w:cstheme="minorHAnsi"/>
                <w:b/>
                <w:sz w:val="18"/>
                <w:szCs w:val="18"/>
              </w:rPr>
              <w:t>56,53</w:t>
            </w:r>
          </w:p>
        </w:tc>
      </w:tr>
      <w:tr w:rsidR="00A43B80" w:rsidRPr="00A812F7" w14:paraId="727EA10F" w14:textId="77777777" w:rsidTr="00A812F7">
        <w:trPr>
          <w:trHeight w:val="260"/>
        </w:trPr>
        <w:tc>
          <w:tcPr>
            <w:tcW w:w="7060" w:type="dxa"/>
            <w:vMerge/>
          </w:tcPr>
          <w:p w14:paraId="7771789D" w14:textId="77777777" w:rsidR="00A43B80" w:rsidRPr="00A812F7" w:rsidRDefault="00A43B80" w:rsidP="00A43B80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</w:p>
        </w:tc>
        <w:tc>
          <w:tcPr>
            <w:tcW w:w="1466" w:type="dxa"/>
          </w:tcPr>
          <w:p w14:paraId="572D078F" w14:textId="77777777" w:rsidR="00A43B80" w:rsidRDefault="00A43B80" w:rsidP="00A43B80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  <w:r w:rsidRPr="00A812F7"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>Остало</w:t>
            </w:r>
          </w:p>
          <w:p w14:paraId="7587E1C5" w14:textId="77777777" w:rsidR="00A43B80" w:rsidRPr="00A812F7" w:rsidRDefault="00A43B80" w:rsidP="00A43B80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</w:p>
        </w:tc>
        <w:tc>
          <w:tcPr>
            <w:tcW w:w="1788" w:type="dxa"/>
          </w:tcPr>
          <w:p w14:paraId="78ED4730" w14:textId="080E222D" w:rsidR="00A43B80" w:rsidRPr="00A43B80" w:rsidRDefault="00A43B80" w:rsidP="00A43B80">
            <w:pPr>
              <w:jc w:val="right"/>
              <w:rPr>
                <w:rStyle w:val="fontstyle41"/>
                <w:rFonts w:asciiTheme="minorHAnsi" w:hAnsiTheme="minorHAnsi" w:cstheme="minorHAnsi"/>
                <w:b/>
                <w:bCs/>
                <w:iCs w:val="0"/>
                <w:sz w:val="18"/>
                <w:szCs w:val="18"/>
                <w:lang w:val="sr-Cyrl-BA"/>
              </w:rPr>
            </w:pPr>
            <w:r w:rsidRPr="00A43B80">
              <w:rPr>
                <w:b/>
                <w:bCs/>
                <w:i/>
                <w:sz w:val="18"/>
                <w:szCs w:val="18"/>
              </w:rPr>
              <w:t>937.000,00</w:t>
            </w:r>
          </w:p>
        </w:tc>
        <w:tc>
          <w:tcPr>
            <w:tcW w:w="1701" w:type="dxa"/>
          </w:tcPr>
          <w:p w14:paraId="41D0E9C2" w14:textId="2141DCD6" w:rsidR="00A43B80" w:rsidRPr="00A43B80" w:rsidRDefault="00A43B80" w:rsidP="00A43B80">
            <w:pPr>
              <w:jc w:val="right"/>
              <w:rPr>
                <w:rStyle w:val="fontstyle41"/>
                <w:rFonts w:asciiTheme="minorHAnsi" w:hAnsiTheme="minorHAnsi" w:cstheme="minorHAnsi"/>
                <w:b/>
                <w:bCs/>
                <w:iCs w:val="0"/>
                <w:sz w:val="18"/>
                <w:szCs w:val="18"/>
                <w:lang w:val="sr-Cyrl-BA"/>
              </w:rPr>
            </w:pPr>
            <w:r w:rsidRPr="00A43B80">
              <w:rPr>
                <w:b/>
                <w:bCs/>
                <w:i/>
                <w:sz w:val="18"/>
                <w:szCs w:val="18"/>
              </w:rPr>
              <w:t>928.981,40</w:t>
            </w:r>
          </w:p>
        </w:tc>
        <w:tc>
          <w:tcPr>
            <w:tcW w:w="2190" w:type="dxa"/>
          </w:tcPr>
          <w:p w14:paraId="06A491EB" w14:textId="1A3602A2" w:rsidR="00A43B80" w:rsidRPr="00A43B80" w:rsidRDefault="00A43B80" w:rsidP="00A43B80">
            <w:pPr>
              <w:jc w:val="right"/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</w:pPr>
            <w:r>
              <w:rPr>
                <w:rStyle w:val="fontstyle41"/>
                <w:rFonts w:asciiTheme="minorHAnsi" w:hAnsiTheme="minorHAnsi" w:cstheme="minorHAnsi"/>
                <w:b/>
                <w:iCs w:val="0"/>
                <w:sz w:val="18"/>
                <w:szCs w:val="18"/>
              </w:rPr>
              <w:t>9</w:t>
            </w:r>
            <w:r>
              <w:rPr>
                <w:rStyle w:val="fontstyle41"/>
                <w:rFonts w:asciiTheme="minorHAnsi" w:hAnsiTheme="minorHAnsi" w:cstheme="minorHAnsi"/>
                <w:b/>
                <w:sz w:val="18"/>
                <w:szCs w:val="18"/>
              </w:rPr>
              <w:t>9,14</w:t>
            </w:r>
          </w:p>
        </w:tc>
      </w:tr>
      <w:tr w:rsidR="00A812F7" w:rsidRPr="00A812F7" w14:paraId="5C3DC906" w14:textId="77777777" w:rsidTr="002D3F82">
        <w:trPr>
          <w:trHeight w:val="260"/>
        </w:trPr>
        <w:tc>
          <w:tcPr>
            <w:tcW w:w="7060" w:type="dxa"/>
            <w:vMerge/>
          </w:tcPr>
          <w:p w14:paraId="7EF5C198" w14:textId="77777777" w:rsidR="00A812F7" w:rsidRPr="00A812F7" w:rsidRDefault="00A812F7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</w:p>
        </w:tc>
        <w:tc>
          <w:tcPr>
            <w:tcW w:w="1466" w:type="dxa"/>
            <w:shd w:val="clear" w:color="auto" w:fill="FFC000"/>
          </w:tcPr>
          <w:p w14:paraId="3510DBE1" w14:textId="77777777" w:rsidR="00A812F7" w:rsidRDefault="00A812F7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  <w:r w:rsidRPr="00A812F7"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  <w:t>Укупно</w:t>
            </w:r>
          </w:p>
          <w:p w14:paraId="62D023B9" w14:textId="77777777" w:rsidR="00A812F7" w:rsidRPr="00A812F7" w:rsidRDefault="00A812F7">
            <w:pP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  <w:lang w:val="sr-Cyrl-BA"/>
              </w:rPr>
            </w:pPr>
          </w:p>
        </w:tc>
        <w:tc>
          <w:tcPr>
            <w:tcW w:w="1788" w:type="dxa"/>
            <w:shd w:val="clear" w:color="auto" w:fill="FFC000"/>
          </w:tcPr>
          <w:p w14:paraId="65F75A01" w14:textId="355FC0AA" w:rsidR="00A812F7" w:rsidRPr="00A43B80" w:rsidRDefault="00A43B80" w:rsidP="00A43B80">
            <w:pPr>
              <w:jc w:val="right"/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</w:rPr>
              <w:t>1</w:t>
            </w:r>
            <w:r>
              <w:rPr>
                <w:rStyle w:val="fontstyle41"/>
                <w:rFonts w:asciiTheme="minorHAnsi" w:hAnsiTheme="minorHAnsi" w:cstheme="minorHAnsi"/>
                <w:b/>
                <w:sz w:val="18"/>
                <w:szCs w:val="18"/>
              </w:rPr>
              <w:t>.448.000,00</w:t>
            </w:r>
          </w:p>
        </w:tc>
        <w:tc>
          <w:tcPr>
            <w:tcW w:w="1701" w:type="dxa"/>
            <w:shd w:val="clear" w:color="auto" w:fill="FFC000"/>
          </w:tcPr>
          <w:p w14:paraId="5D44C47C" w14:textId="12B76351" w:rsidR="00A812F7" w:rsidRPr="00A43B80" w:rsidRDefault="00A43B80" w:rsidP="00A43B80">
            <w:pPr>
              <w:jc w:val="right"/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</w:rPr>
              <w:t>1</w:t>
            </w:r>
            <w:r>
              <w:rPr>
                <w:rStyle w:val="fontstyle41"/>
                <w:rFonts w:asciiTheme="minorHAnsi" w:hAnsiTheme="minorHAnsi" w:cstheme="minorHAnsi"/>
                <w:b/>
                <w:sz w:val="18"/>
                <w:szCs w:val="18"/>
              </w:rPr>
              <w:t>.485.097,36</w:t>
            </w:r>
          </w:p>
        </w:tc>
        <w:tc>
          <w:tcPr>
            <w:tcW w:w="2190" w:type="dxa"/>
            <w:shd w:val="clear" w:color="auto" w:fill="FFC000"/>
          </w:tcPr>
          <w:p w14:paraId="3232A702" w14:textId="075E23B2" w:rsidR="00A812F7" w:rsidRPr="00A43B80" w:rsidRDefault="00A43B80" w:rsidP="00A43B80">
            <w:pPr>
              <w:jc w:val="right"/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>
              <w:rPr>
                <w:rStyle w:val="fontstyle41"/>
                <w:rFonts w:asciiTheme="minorHAnsi" w:hAnsiTheme="minorHAnsi" w:cstheme="minorHAnsi"/>
                <w:b/>
                <w:i w:val="0"/>
                <w:sz w:val="18"/>
                <w:szCs w:val="18"/>
              </w:rPr>
              <w:t>102,56</w:t>
            </w:r>
          </w:p>
        </w:tc>
      </w:tr>
    </w:tbl>
    <w:p w14:paraId="4955C817" w14:textId="77777777" w:rsidR="009270CA" w:rsidRPr="00A812F7" w:rsidRDefault="009270CA">
      <w:pPr>
        <w:rPr>
          <w:rStyle w:val="fontstyle41"/>
          <w:rFonts w:asciiTheme="minorHAnsi" w:hAnsiTheme="minorHAnsi" w:cstheme="minorHAnsi"/>
          <w:b/>
          <w:i w:val="0"/>
          <w:sz w:val="18"/>
          <w:szCs w:val="18"/>
          <w:lang w:val="sr-Cyrl-BA"/>
        </w:rPr>
      </w:pPr>
    </w:p>
    <w:p w14:paraId="7DA2E450" w14:textId="77777777" w:rsidR="002D3F82" w:rsidRDefault="002D3F82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79290523" w14:textId="77777777" w:rsidR="00441DC3" w:rsidRDefault="00441DC3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3939A7FB" w14:textId="77777777" w:rsidR="00F7379A" w:rsidRDefault="00F7379A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1037A1E4" w14:textId="77777777" w:rsidR="00F7379A" w:rsidRDefault="00F7379A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5E697C50" w14:textId="77777777" w:rsidR="00F7379A" w:rsidRDefault="00F7379A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2CF21491" w14:textId="77777777" w:rsidR="00F7379A" w:rsidRDefault="00F7379A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072D9540" w14:textId="77777777" w:rsidR="00F7379A" w:rsidRDefault="00F7379A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3602D080" w14:textId="77777777" w:rsidR="00F7379A" w:rsidRDefault="00F7379A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111412BD" w14:textId="77777777" w:rsidR="00214F88" w:rsidRDefault="00214F88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3784C4EA" w14:textId="77777777" w:rsidR="00214F88" w:rsidRDefault="00214F88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63DD05D3" w14:textId="77777777" w:rsidR="00F7379A" w:rsidRDefault="00F7379A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476104C8" w14:textId="77777777" w:rsidR="00441DC3" w:rsidRDefault="00441DC3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7AFA7351" w14:textId="2F0FDABC" w:rsidR="00441DC3" w:rsidRDefault="00281FCE" w:rsidP="00F37DD3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  <w: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  <w:lastRenderedPageBreak/>
        <w:t>Б.</w:t>
      </w:r>
      <w:r w:rsidR="00F37DD3"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  <w:t xml:space="preserve"> </w:t>
      </w:r>
    </w:p>
    <w:p w14:paraId="52E39AF1" w14:textId="77777777" w:rsidR="00441DC3" w:rsidRDefault="00441DC3" w:rsidP="00441DC3">
      <w:pPr>
        <w:rPr>
          <w:sz w:val="24"/>
          <w:szCs w:val="24"/>
          <w:lang w:val="en-US"/>
        </w:rPr>
      </w:pPr>
    </w:p>
    <w:tbl>
      <w:tblPr>
        <w:tblStyle w:val="TableGrid"/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2418"/>
        <w:gridCol w:w="2422"/>
        <w:gridCol w:w="1557"/>
        <w:gridCol w:w="1731"/>
        <w:gridCol w:w="1731"/>
        <w:gridCol w:w="2618"/>
        <w:gridCol w:w="2618"/>
      </w:tblGrid>
      <w:tr w:rsidR="00F37DD3" w14:paraId="3457A7EB" w14:textId="77777777" w:rsidTr="00F7379A">
        <w:trPr>
          <w:trHeight w:val="721"/>
          <w:jc w:val="center"/>
        </w:trPr>
        <w:tc>
          <w:tcPr>
            <w:tcW w:w="2418" w:type="dxa"/>
            <w:vMerge w:val="restart"/>
            <w:shd w:val="clear" w:color="auto" w:fill="FFC000"/>
          </w:tcPr>
          <w:p w14:paraId="00BBFE00" w14:textId="77777777" w:rsidR="00F37DD3" w:rsidRPr="00EC5DE5" w:rsidRDefault="00F37DD3" w:rsidP="00E170A6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Мјера</w:t>
            </w:r>
          </w:p>
        </w:tc>
        <w:tc>
          <w:tcPr>
            <w:tcW w:w="2422" w:type="dxa"/>
            <w:vMerge w:val="restart"/>
            <w:shd w:val="clear" w:color="auto" w:fill="FFC000"/>
          </w:tcPr>
          <w:p w14:paraId="470BEF6F" w14:textId="77777777" w:rsidR="00F37DD3" w:rsidRPr="00EC5DE5" w:rsidRDefault="00F37DD3" w:rsidP="00E170A6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Стратешки документ, стратешки циљ и приоритет</w:t>
            </w:r>
          </w:p>
        </w:tc>
        <w:tc>
          <w:tcPr>
            <w:tcW w:w="1557" w:type="dxa"/>
            <w:vMerge w:val="restart"/>
            <w:shd w:val="clear" w:color="auto" w:fill="FFC000"/>
          </w:tcPr>
          <w:p w14:paraId="2FED6053" w14:textId="77777777" w:rsidR="00F37DD3" w:rsidRPr="00EC5DE5" w:rsidRDefault="00F37DD3" w:rsidP="00E170A6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Назив и шифра програма</w:t>
            </w:r>
          </w:p>
        </w:tc>
        <w:tc>
          <w:tcPr>
            <w:tcW w:w="1731" w:type="dxa"/>
            <w:vMerge w:val="restart"/>
            <w:shd w:val="clear" w:color="auto" w:fill="FFC000"/>
          </w:tcPr>
          <w:p w14:paraId="40951DC7" w14:textId="77777777" w:rsidR="00F37DD3" w:rsidRPr="00EC5DE5" w:rsidRDefault="00F37DD3" w:rsidP="00E170A6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Индикатори</w:t>
            </w:r>
          </w:p>
        </w:tc>
        <w:tc>
          <w:tcPr>
            <w:tcW w:w="6967" w:type="dxa"/>
            <w:gridSpan w:val="3"/>
            <w:shd w:val="clear" w:color="auto" w:fill="FFC000"/>
          </w:tcPr>
          <w:p w14:paraId="5B7F8CA0" w14:textId="77777777" w:rsidR="00F37DD3" w:rsidRDefault="00F37DD3" w:rsidP="00E170A6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ЦИЉНА И РЕАЛИЗОВАНА ГОДИШЊА ВРИЈЕДНОСТ</w:t>
            </w:r>
          </w:p>
          <w:p w14:paraId="0CA86C83" w14:textId="50A67319" w:rsidR="00F37DD3" w:rsidRPr="00EC5DE5" w:rsidRDefault="00090CD5" w:rsidP="00E170A6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 xml:space="preserve">  </w:t>
            </w:r>
          </w:p>
        </w:tc>
      </w:tr>
      <w:tr w:rsidR="00441DC3" w14:paraId="1E6FFB22" w14:textId="77777777" w:rsidTr="00F7379A">
        <w:trPr>
          <w:trHeight w:val="412"/>
          <w:jc w:val="center"/>
        </w:trPr>
        <w:tc>
          <w:tcPr>
            <w:tcW w:w="2418" w:type="dxa"/>
            <w:vMerge/>
            <w:shd w:val="clear" w:color="auto" w:fill="FFC000"/>
          </w:tcPr>
          <w:p w14:paraId="5C595F7E" w14:textId="77777777" w:rsidR="00441DC3" w:rsidRPr="00EC5DE5" w:rsidRDefault="00441DC3" w:rsidP="00E170A6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2422" w:type="dxa"/>
            <w:vMerge/>
            <w:shd w:val="clear" w:color="auto" w:fill="FFC000"/>
          </w:tcPr>
          <w:p w14:paraId="6BB15504" w14:textId="77777777" w:rsidR="00441DC3" w:rsidRPr="00EC5DE5" w:rsidRDefault="00441DC3" w:rsidP="00E170A6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557" w:type="dxa"/>
            <w:vMerge/>
            <w:shd w:val="clear" w:color="auto" w:fill="FFC000"/>
          </w:tcPr>
          <w:p w14:paraId="0D17580B" w14:textId="77777777" w:rsidR="00441DC3" w:rsidRPr="00EC5DE5" w:rsidRDefault="00441DC3" w:rsidP="00E170A6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731" w:type="dxa"/>
            <w:vMerge/>
            <w:shd w:val="clear" w:color="auto" w:fill="FFC000"/>
          </w:tcPr>
          <w:p w14:paraId="53994C87" w14:textId="77777777" w:rsidR="00441DC3" w:rsidRDefault="00441DC3" w:rsidP="00E170A6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731" w:type="dxa"/>
            <w:shd w:val="clear" w:color="auto" w:fill="FFC000"/>
          </w:tcPr>
          <w:p w14:paraId="3B19A92A" w14:textId="1ED56BAB" w:rsidR="00441DC3" w:rsidRDefault="00F37DD3" w:rsidP="00E170A6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Циљна вриједност</w:t>
            </w:r>
          </w:p>
        </w:tc>
        <w:tc>
          <w:tcPr>
            <w:tcW w:w="2618" w:type="dxa"/>
            <w:shd w:val="clear" w:color="auto" w:fill="FFC000"/>
          </w:tcPr>
          <w:p w14:paraId="627B8D18" w14:textId="76E5AA27" w:rsidR="00441DC3" w:rsidRPr="00EC5DE5" w:rsidRDefault="00F37DD3" w:rsidP="00E170A6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Реализована вриједност</w:t>
            </w:r>
          </w:p>
        </w:tc>
        <w:tc>
          <w:tcPr>
            <w:tcW w:w="2618" w:type="dxa"/>
            <w:shd w:val="clear" w:color="auto" w:fill="FFC000"/>
          </w:tcPr>
          <w:p w14:paraId="38E0AD95" w14:textId="00DFF666" w:rsidR="00441DC3" w:rsidRPr="00EC5DE5" w:rsidRDefault="00F37DD3" w:rsidP="00E170A6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За неизвршено указати на разлоге</w:t>
            </w:r>
          </w:p>
        </w:tc>
      </w:tr>
      <w:tr w:rsidR="00441DC3" w14:paraId="139C24CA" w14:textId="77777777" w:rsidTr="00F7379A">
        <w:trPr>
          <w:trHeight w:val="161"/>
          <w:jc w:val="center"/>
        </w:trPr>
        <w:tc>
          <w:tcPr>
            <w:tcW w:w="2418" w:type="dxa"/>
            <w:vMerge w:val="restart"/>
          </w:tcPr>
          <w:p w14:paraId="401A2087" w14:textId="77777777" w:rsidR="00441DC3" w:rsidRPr="002F3877" w:rsidRDefault="00441DC3" w:rsidP="00E17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lang w:val="sr-Cyrl-BA"/>
              </w:rPr>
            </w:pPr>
            <w:bookmarkStart w:id="1" w:name="_Hlk114576745"/>
            <w:r>
              <w:rPr>
                <w:rFonts w:ascii="Cambria" w:hAnsi="Cambria"/>
                <w:lang w:val="sr-Cyrl-BA"/>
              </w:rPr>
              <w:t>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2422" w:type="dxa"/>
            <w:vMerge w:val="restart"/>
          </w:tcPr>
          <w:p w14:paraId="455EBED9" w14:textId="77777777" w:rsidR="00441DC3" w:rsidRDefault="00441DC3" w:rsidP="00E170A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  <w:tc>
          <w:tcPr>
            <w:tcW w:w="1557" w:type="dxa"/>
            <w:vMerge w:val="restart"/>
          </w:tcPr>
          <w:p w14:paraId="5ECC6292" w14:textId="77777777" w:rsidR="00441DC3" w:rsidRDefault="00441DC3" w:rsidP="00E170A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41522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E6FC7" w14:textId="77777777" w:rsidR="00441DC3" w:rsidRPr="00BD4F33" w:rsidRDefault="00441DC3" w:rsidP="00E170A6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Просјечна нето плата, КМ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42FEFC" w14:textId="77777777" w:rsidR="00441DC3" w:rsidRPr="00BD4F3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791</w:t>
            </w:r>
          </w:p>
        </w:tc>
        <w:tc>
          <w:tcPr>
            <w:tcW w:w="2618" w:type="dxa"/>
          </w:tcPr>
          <w:p w14:paraId="2C31CA58" w14:textId="0398C88A" w:rsidR="00441DC3" w:rsidRPr="00737DFA" w:rsidRDefault="00737DFA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824</w:t>
            </w:r>
          </w:p>
        </w:tc>
        <w:tc>
          <w:tcPr>
            <w:tcW w:w="2618" w:type="dxa"/>
          </w:tcPr>
          <w:p w14:paraId="0C3CCD49" w14:textId="175202B8" w:rsidR="00441DC3" w:rsidRPr="007C781F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bookmarkEnd w:id="1"/>
      <w:tr w:rsidR="00441DC3" w14:paraId="778F7F53" w14:textId="77777777" w:rsidTr="00F7379A">
        <w:trPr>
          <w:trHeight w:val="171"/>
          <w:jc w:val="center"/>
        </w:trPr>
        <w:tc>
          <w:tcPr>
            <w:tcW w:w="2418" w:type="dxa"/>
            <w:vMerge/>
          </w:tcPr>
          <w:p w14:paraId="683C26DB" w14:textId="77777777" w:rsidR="00441DC3" w:rsidRDefault="00441DC3" w:rsidP="00E170A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422" w:type="dxa"/>
            <w:vMerge/>
          </w:tcPr>
          <w:p w14:paraId="66AB98B7" w14:textId="77777777" w:rsidR="00441DC3" w:rsidRDefault="00441DC3" w:rsidP="00E170A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57" w:type="dxa"/>
            <w:vMerge/>
          </w:tcPr>
          <w:p w14:paraId="600E99AB" w14:textId="77777777" w:rsidR="00441DC3" w:rsidRDefault="00441DC3" w:rsidP="00E170A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A1242" w14:textId="77777777" w:rsidR="00441DC3" w:rsidRPr="00BD4F33" w:rsidRDefault="00441DC3" w:rsidP="00E170A6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Број привредних субјеката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0B3F5A" w14:textId="77777777" w:rsidR="00441DC3" w:rsidRPr="00BD4F3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6</w:t>
            </w:r>
            <w:r>
              <w:rPr>
                <w:rFonts w:ascii="Cambria" w:eastAsia="+mn-ea" w:hAnsi="Cambria" w:cstheme="minorHAnsi"/>
              </w:rPr>
              <w:t>1</w:t>
            </w:r>
          </w:p>
        </w:tc>
        <w:tc>
          <w:tcPr>
            <w:tcW w:w="2618" w:type="dxa"/>
          </w:tcPr>
          <w:p w14:paraId="7C253663" w14:textId="16C89A93" w:rsidR="00441DC3" w:rsidRPr="00A42D3E" w:rsidRDefault="00A42D3E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62</w:t>
            </w:r>
          </w:p>
        </w:tc>
        <w:tc>
          <w:tcPr>
            <w:tcW w:w="2618" w:type="dxa"/>
          </w:tcPr>
          <w:p w14:paraId="328A1D36" w14:textId="3D9B6D88" w:rsidR="00441DC3" w:rsidRPr="007C781F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3E607EE9" w14:textId="77777777" w:rsidTr="00F7379A">
        <w:trPr>
          <w:trHeight w:val="171"/>
          <w:jc w:val="center"/>
        </w:trPr>
        <w:tc>
          <w:tcPr>
            <w:tcW w:w="2418" w:type="dxa"/>
            <w:vMerge/>
          </w:tcPr>
          <w:p w14:paraId="571483C5" w14:textId="77777777" w:rsidR="00441DC3" w:rsidRDefault="00441DC3" w:rsidP="00E170A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422" w:type="dxa"/>
            <w:vMerge/>
          </w:tcPr>
          <w:p w14:paraId="490FF6B4" w14:textId="77777777" w:rsidR="00441DC3" w:rsidRDefault="00441DC3" w:rsidP="00E170A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57" w:type="dxa"/>
            <w:vMerge/>
          </w:tcPr>
          <w:p w14:paraId="047844F1" w14:textId="77777777" w:rsidR="00441DC3" w:rsidRDefault="00441DC3" w:rsidP="00E170A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97418" w14:textId="77777777" w:rsidR="00441DC3" w:rsidRPr="00BD4F33" w:rsidRDefault="00441DC3" w:rsidP="00E170A6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Број запослених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E78C71" w14:textId="77777777" w:rsidR="00441DC3" w:rsidRPr="00BD4F3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188</w:t>
            </w:r>
          </w:p>
        </w:tc>
        <w:tc>
          <w:tcPr>
            <w:tcW w:w="2618" w:type="dxa"/>
          </w:tcPr>
          <w:p w14:paraId="4EB0CDE8" w14:textId="488551AE" w:rsidR="00441DC3" w:rsidRPr="00A42D3E" w:rsidRDefault="00A42D3E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243</w:t>
            </w:r>
          </w:p>
        </w:tc>
        <w:tc>
          <w:tcPr>
            <w:tcW w:w="2618" w:type="dxa"/>
          </w:tcPr>
          <w:p w14:paraId="0E03AF15" w14:textId="0EC5D4C6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484B3444" w14:textId="77777777" w:rsidTr="00F7379A">
        <w:trPr>
          <w:trHeight w:val="171"/>
          <w:jc w:val="center"/>
        </w:trPr>
        <w:tc>
          <w:tcPr>
            <w:tcW w:w="2418" w:type="dxa"/>
            <w:vMerge w:val="restart"/>
          </w:tcPr>
          <w:p w14:paraId="16F19906" w14:textId="77777777" w:rsidR="00441DC3" w:rsidRPr="00562DA5" w:rsidRDefault="00441DC3" w:rsidP="00E17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Стручна и финансијска подршка одрживости пољопривредне производње и прераде</w:t>
            </w:r>
          </w:p>
        </w:tc>
        <w:tc>
          <w:tcPr>
            <w:tcW w:w="2422" w:type="dxa"/>
            <w:vMerge w:val="restart"/>
          </w:tcPr>
          <w:p w14:paraId="4D882FA1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  <w:tc>
          <w:tcPr>
            <w:tcW w:w="1557" w:type="dxa"/>
            <w:vMerge w:val="restart"/>
          </w:tcPr>
          <w:p w14:paraId="7C981305" w14:textId="77777777" w:rsidR="00441DC3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  <w:p w14:paraId="711E975B" w14:textId="77777777" w:rsidR="00441DC3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  <w:p w14:paraId="3DA177AB" w14:textId="77777777" w:rsidR="00441DC3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  <w:p w14:paraId="7678AD77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4161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A39FFA" w14:textId="77777777" w:rsidR="00441DC3" w:rsidRDefault="00441DC3" w:rsidP="00E170A6">
            <w:pPr>
              <w:jc w:val="both"/>
              <w:rPr>
                <w:rFonts w:eastAsia="+mn-ea" w:cstheme="minorHAnsi"/>
                <w:bCs/>
                <w:color w:val="000000" w:themeColor="text1"/>
                <w:lang w:val="sr-Cyrl-BA"/>
              </w:rPr>
            </w:pPr>
          </w:p>
          <w:p w14:paraId="363CE31B" w14:textId="77777777" w:rsidR="00441DC3" w:rsidRDefault="00441DC3" w:rsidP="00E170A6">
            <w:pPr>
              <w:jc w:val="both"/>
              <w:rPr>
                <w:rFonts w:eastAsia="+mn-ea" w:cstheme="minorHAnsi"/>
                <w:bCs/>
                <w:color w:val="000000" w:themeColor="text1"/>
                <w:lang w:val="sr-Cyrl-BA"/>
              </w:rPr>
            </w:pPr>
          </w:p>
          <w:p w14:paraId="58E15FDE" w14:textId="77777777" w:rsidR="00441DC3" w:rsidRDefault="00441DC3" w:rsidP="00E170A6">
            <w:pPr>
              <w:jc w:val="both"/>
              <w:rPr>
                <w:rFonts w:eastAsia="+mn-ea" w:cstheme="minorHAnsi"/>
                <w:bCs/>
                <w:color w:val="000000" w:themeColor="text1"/>
                <w:lang w:val="sr-Cyrl-BA"/>
              </w:rPr>
            </w:pPr>
          </w:p>
          <w:p w14:paraId="5927B86A" w14:textId="77777777" w:rsidR="00441DC3" w:rsidRDefault="00441DC3" w:rsidP="00E170A6">
            <w:pPr>
              <w:jc w:val="both"/>
              <w:rPr>
                <w:rFonts w:eastAsia="+mn-ea" w:cstheme="minorHAnsi"/>
                <w:bCs/>
                <w:color w:val="000000" w:themeColor="text1"/>
                <w:lang w:val="sr-Cyrl-BA"/>
              </w:rPr>
            </w:pPr>
          </w:p>
          <w:p w14:paraId="63DAA282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eastAsia="+mn-ea" w:cstheme="minorHAnsi"/>
                <w:bCs/>
                <w:color w:val="000000" w:themeColor="text1"/>
              </w:rPr>
              <w:t>Број регистрованих  пољ. Газдинстава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99338F" w14:textId="77777777" w:rsidR="00441DC3" w:rsidRDefault="00441DC3" w:rsidP="00E170A6">
            <w:pPr>
              <w:jc w:val="center"/>
              <w:rPr>
                <w:rFonts w:ascii="Cambria" w:eastAsia="+mn-ea" w:hAnsi="Cambria" w:cstheme="minorHAnsi"/>
                <w:bCs/>
                <w:color w:val="000000" w:themeColor="text1"/>
                <w:lang w:val="sr-Cyrl-BA"/>
              </w:rPr>
            </w:pPr>
          </w:p>
          <w:p w14:paraId="715BE916" w14:textId="77777777" w:rsidR="00441DC3" w:rsidRDefault="00441DC3" w:rsidP="00E170A6">
            <w:pPr>
              <w:rPr>
                <w:rFonts w:ascii="Cambria" w:eastAsia="+mn-ea" w:hAnsi="Cambria" w:cstheme="minorHAnsi"/>
                <w:bCs/>
                <w:color w:val="000000" w:themeColor="text1"/>
                <w:lang w:val="sr-Cyrl-BA"/>
              </w:rPr>
            </w:pPr>
          </w:p>
          <w:p w14:paraId="6E09DFA9" w14:textId="77777777" w:rsidR="00441DC3" w:rsidRDefault="00441DC3" w:rsidP="00E170A6">
            <w:pPr>
              <w:jc w:val="center"/>
              <w:rPr>
                <w:rFonts w:ascii="Cambria" w:eastAsia="+mn-ea" w:hAnsi="Cambria" w:cstheme="minorHAnsi"/>
                <w:bCs/>
                <w:color w:val="000000" w:themeColor="text1"/>
                <w:lang w:val="sr-Cyrl-BA"/>
              </w:rPr>
            </w:pPr>
          </w:p>
          <w:p w14:paraId="0BD63B2D" w14:textId="77777777" w:rsidR="00441DC3" w:rsidRDefault="00441DC3" w:rsidP="00E170A6">
            <w:pPr>
              <w:jc w:val="center"/>
              <w:rPr>
                <w:rFonts w:ascii="Cambria" w:eastAsia="+mn-ea" w:hAnsi="Cambria" w:cstheme="minorHAnsi"/>
                <w:bCs/>
                <w:color w:val="000000" w:themeColor="text1"/>
                <w:lang w:val="sr-Cyrl-BA"/>
              </w:rPr>
            </w:pPr>
          </w:p>
          <w:p w14:paraId="34A8ECAA" w14:textId="77777777" w:rsidR="00441DC3" w:rsidRPr="00BD4F3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108</w:t>
            </w:r>
          </w:p>
        </w:tc>
        <w:tc>
          <w:tcPr>
            <w:tcW w:w="2618" w:type="dxa"/>
          </w:tcPr>
          <w:p w14:paraId="27A04987" w14:textId="77777777" w:rsidR="00441DC3" w:rsidRDefault="00441DC3" w:rsidP="00E170A6">
            <w:pPr>
              <w:jc w:val="center"/>
              <w:rPr>
                <w:rFonts w:ascii="Cambria" w:hAnsi="Cambria"/>
              </w:rPr>
            </w:pPr>
          </w:p>
          <w:p w14:paraId="465CC221" w14:textId="77777777" w:rsidR="006A6EB9" w:rsidRDefault="006A6EB9" w:rsidP="00E170A6">
            <w:pPr>
              <w:jc w:val="center"/>
              <w:rPr>
                <w:rFonts w:ascii="Cambria" w:hAnsi="Cambria"/>
              </w:rPr>
            </w:pPr>
          </w:p>
          <w:p w14:paraId="0EF8AEFD" w14:textId="77777777" w:rsidR="006A6EB9" w:rsidRDefault="006A6EB9" w:rsidP="00E170A6">
            <w:pPr>
              <w:jc w:val="center"/>
              <w:rPr>
                <w:rFonts w:ascii="Cambria" w:hAnsi="Cambria"/>
              </w:rPr>
            </w:pPr>
          </w:p>
          <w:p w14:paraId="2E3AEF57" w14:textId="77777777" w:rsidR="006A6EB9" w:rsidRDefault="006A6EB9" w:rsidP="00E170A6">
            <w:pPr>
              <w:jc w:val="center"/>
              <w:rPr>
                <w:rFonts w:ascii="Cambria" w:hAnsi="Cambria"/>
              </w:rPr>
            </w:pPr>
          </w:p>
          <w:p w14:paraId="510725E8" w14:textId="6AE4859A" w:rsidR="006A6EB9" w:rsidRPr="006A6EB9" w:rsidRDefault="006A6EB9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36</w:t>
            </w:r>
          </w:p>
        </w:tc>
        <w:tc>
          <w:tcPr>
            <w:tcW w:w="2618" w:type="dxa"/>
          </w:tcPr>
          <w:p w14:paraId="2D6A9B18" w14:textId="77777777" w:rsidR="00441DC3" w:rsidRDefault="00441DC3" w:rsidP="00E170A6">
            <w:pPr>
              <w:jc w:val="center"/>
              <w:rPr>
                <w:rFonts w:ascii="Cambria" w:hAnsi="Cambria"/>
              </w:rPr>
            </w:pPr>
          </w:p>
          <w:p w14:paraId="4F8BFBE4" w14:textId="7A090126" w:rsidR="006A6EB9" w:rsidRPr="006A6EB9" w:rsidRDefault="006A6EB9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Смањење броја регистрованих пољопривредних газдинстава због уведене обавезе плаћања пореза за регистровано газдинство</w:t>
            </w:r>
          </w:p>
        </w:tc>
      </w:tr>
      <w:tr w:rsidR="00441DC3" w14:paraId="0E105690" w14:textId="77777777" w:rsidTr="00F7379A">
        <w:trPr>
          <w:trHeight w:val="171"/>
          <w:jc w:val="center"/>
        </w:trPr>
        <w:tc>
          <w:tcPr>
            <w:tcW w:w="2418" w:type="dxa"/>
            <w:vMerge/>
          </w:tcPr>
          <w:p w14:paraId="0820F7C3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422" w:type="dxa"/>
            <w:vMerge/>
          </w:tcPr>
          <w:p w14:paraId="73CDAC42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557" w:type="dxa"/>
            <w:vMerge/>
          </w:tcPr>
          <w:p w14:paraId="34565790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6A0541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</w:rPr>
              <w:t>Количина откупљеног воћа, 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587590" w14:textId="77777777" w:rsidR="00441DC3" w:rsidRPr="00BD4F3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hAnsi="Cambria" w:cstheme="minorHAnsi"/>
              </w:rPr>
              <w:t>250</w:t>
            </w:r>
          </w:p>
        </w:tc>
        <w:tc>
          <w:tcPr>
            <w:tcW w:w="2618" w:type="dxa"/>
          </w:tcPr>
          <w:p w14:paraId="0CBEE9F0" w14:textId="2AB3F6C4" w:rsidR="00441DC3" w:rsidRPr="00A42D3E" w:rsidRDefault="00A42D3E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255</w:t>
            </w:r>
          </w:p>
        </w:tc>
        <w:tc>
          <w:tcPr>
            <w:tcW w:w="2618" w:type="dxa"/>
          </w:tcPr>
          <w:p w14:paraId="49A30554" w14:textId="6097C209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4044C81C" w14:textId="77777777" w:rsidTr="00F7379A">
        <w:trPr>
          <w:trHeight w:val="534"/>
          <w:jc w:val="center"/>
        </w:trPr>
        <w:tc>
          <w:tcPr>
            <w:tcW w:w="2418" w:type="dxa"/>
            <w:vMerge/>
          </w:tcPr>
          <w:p w14:paraId="23D58D22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422" w:type="dxa"/>
            <w:vMerge/>
          </w:tcPr>
          <w:p w14:paraId="52941B61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557" w:type="dxa"/>
            <w:vMerge/>
          </w:tcPr>
          <w:p w14:paraId="16EB43C3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935C6A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</w:rPr>
              <w:t>Количине предатог млијека, л/дан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4D40C6" w14:textId="77777777" w:rsidR="00441DC3" w:rsidRPr="00BD4F3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hAnsi="Cambria" w:cstheme="minorHAnsi"/>
              </w:rPr>
              <w:t>0</w:t>
            </w:r>
          </w:p>
        </w:tc>
        <w:tc>
          <w:tcPr>
            <w:tcW w:w="2618" w:type="dxa"/>
          </w:tcPr>
          <w:p w14:paraId="7FE8BF34" w14:textId="2B6C36AE" w:rsidR="00441DC3" w:rsidRPr="00A42D3E" w:rsidRDefault="00A42D3E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2618" w:type="dxa"/>
          </w:tcPr>
          <w:p w14:paraId="48BAC5D8" w14:textId="14246A0A" w:rsidR="00441DC3" w:rsidRPr="006A6EB9" w:rsidRDefault="006A6EB9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Није организован  откуп млијека, јер нема довољних произведених количина. Слаб интерес становништва за сточарство.</w:t>
            </w:r>
          </w:p>
        </w:tc>
      </w:tr>
      <w:tr w:rsidR="00441DC3" w14:paraId="7739431D" w14:textId="77777777" w:rsidTr="00F7379A">
        <w:trPr>
          <w:trHeight w:val="171"/>
          <w:jc w:val="center"/>
        </w:trPr>
        <w:tc>
          <w:tcPr>
            <w:tcW w:w="2418" w:type="dxa"/>
            <w:vMerge w:val="restart"/>
          </w:tcPr>
          <w:p w14:paraId="29BDAF71" w14:textId="77777777" w:rsidR="00441DC3" w:rsidRPr="00562DA5" w:rsidRDefault="00441DC3" w:rsidP="00E17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Изградња друштвене инфраструктуре</w:t>
            </w:r>
          </w:p>
        </w:tc>
        <w:tc>
          <w:tcPr>
            <w:tcW w:w="2422" w:type="dxa"/>
            <w:vMerge w:val="restart"/>
          </w:tcPr>
          <w:p w14:paraId="6D0050A6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 xml:space="preserve">Стратегија развоја општине Ново Горажде 2020-2027. године; Унапријеђено </w:t>
            </w:r>
            <w:r w:rsidRPr="00562DA5">
              <w:rPr>
                <w:rFonts w:cstheme="minorHAnsi"/>
                <w:lang w:val="sr-Cyrl-BA"/>
              </w:rPr>
              <w:lastRenderedPageBreak/>
              <w:t>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  <w:tc>
          <w:tcPr>
            <w:tcW w:w="1557" w:type="dxa"/>
            <w:vMerge w:val="restart"/>
          </w:tcPr>
          <w:p w14:paraId="4022DEE6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lastRenderedPageBreak/>
              <w:t>51123</w:t>
            </w:r>
          </w:p>
        </w:tc>
        <w:tc>
          <w:tcPr>
            <w:tcW w:w="1731" w:type="dxa"/>
          </w:tcPr>
          <w:p w14:paraId="14CDFB4B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Број ученика</w:t>
            </w:r>
          </w:p>
        </w:tc>
        <w:tc>
          <w:tcPr>
            <w:tcW w:w="1731" w:type="dxa"/>
          </w:tcPr>
          <w:p w14:paraId="3D2E28A4" w14:textId="77777777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185</w:t>
            </w:r>
          </w:p>
        </w:tc>
        <w:tc>
          <w:tcPr>
            <w:tcW w:w="2618" w:type="dxa"/>
          </w:tcPr>
          <w:p w14:paraId="4964B8C7" w14:textId="02E4A3F7" w:rsidR="00441DC3" w:rsidRPr="00A42D3E" w:rsidRDefault="00A42D3E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188</w:t>
            </w:r>
          </w:p>
        </w:tc>
        <w:tc>
          <w:tcPr>
            <w:tcW w:w="2618" w:type="dxa"/>
          </w:tcPr>
          <w:p w14:paraId="2ED9DE7E" w14:textId="717A70E6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435FD0DB" w14:textId="77777777" w:rsidTr="00F7379A">
        <w:trPr>
          <w:trHeight w:val="161"/>
          <w:jc w:val="center"/>
        </w:trPr>
        <w:tc>
          <w:tcPr>
            <w:tcW w:w="2418" w:type="dxa"/>
            <w:vMerge/>
          </w:tcPr>
          <w:p w14:paraId="6AD0AA57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422" w:type="dxa"/>
            <w:vMerge/>
          </w:tcPr>
          <w:p w14:paraId="6223C0B7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557" w:type="dxa"/>
            <w:vMerge/>
          </w:tcPr>
          <w:p w14:paraId="10A52917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31" w:type="dxa"/>
          </w:tcPr>
          <w:p w14:paraId="2B260D75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Број чланова библиотеке, годишње</w:t>
            </w:r>
          </w:p>
        </w:tc>
        <w:tc>
          <w:tcPr>
            <w:tcW w:w="1731" w:type="dxa"/>
          </w:tcPr>
          <w:p w14:paraId="6DDEFA86" w14:textId="77777777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133</w:t>
            </w:r>
          </w:p>
        </w:tc>
        <w:tc>
          <w:tcPr>
            <w:tcW w:w="2618" w:type="dxa"/>
          </w:tcPr>
          <w:p w14:paraId="152065D8" w14:textId="4615A333" w:rsidR="00441DC3" w:rsidRPr="00A42D3E" w:rsidRDefault="00A42D3E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135</w:t>
            </w:r>
          </w:p>
        </w:tc>
        <w:tc>
          <w:tcPr>
            <w:tcW w:w="2618" w:type="dxa"/>
          </w:tcPr>
          <w:p w14:paraId="1E3DC94A" w14:textId="4722ACA3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274C602E" w14:textId="77777777" w:rsidTr="00F7379A">
        <w:trPr>
          <w:trHeight w:val="171"/>
          <w:jc w:val="center"/>
        </w:trPr>
        <w:tc>
          <w:tcPr>
            <w:tcW w:w="2418" w:type="dxa"/>
            <w:vMerge/>
          </w:tcPr>
          <w:p w14:paraId="4DDC4B82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422" w:type="dxa"/>
            <w:vMerge/>
          </w:tcPr>
          <w:p w14:paraId="17498DED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557" w:type="dxa"/>
            <w:vMerge/>
          </w:tcPr>
          <w:p w14:paraId="7BD66C73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31" w:type="dxa"/>
          </w:tcPr>
          <w:p w14:paraId="6C0B702F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Број корисника спортских и рекреативних објеката</w:t>
            </w:r>
          </w:p>
        </w:tc>
        <w:tc>
          <w:tcPr>
            <w:tcW w:w="1731" w:type="dxa"/>
          </w:tcPr>
          <w:p w14:paraId="0DDBB762" w14:textId="77777777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260</w:t>
            </w:r>
          </w:p>
        </w:tc>
        <w:tc>
          <w:tcPr>
            <w:tcW w:w="2618" w:type="dxa"/>
          </w:tcPr>
          <w:p w14:paraId="0683F62F" w14:textId="32D5678F" w:rsidR="00441DC3" w:rsidRPr="00A42D3E" w:rsidRDefault="00A42D3E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275</w:t>
            </w:r>
          </w:p>
        </w:tc>
        <w:tc>
          <w:tcPr>
            <w:tcW w:w="2618" w:type="dxa"/>
          </w:tcPr>
          <w:p w14:paraId="4116EB44" w14:textId="1845C7ED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099F4B6D" w14:textId="77777777" w:rsidTr="00F7379A">
        <w:trPr>
          <w:trHeight w:val="171"/>
          <w:jc w:val="center"/>
        </w:trPr>
        <w:tc>
          <w:tcPr>
            <w:tcW w:w="2418" w:type="dxa"/>
            <w:vMerge w:val="restart"/>
          </w:tcPr>
          <w:p w14:paraId="38127B56" w14:textId="77777777" w:rsidR="00441DC3" w:rsidRPr="00562DA5" w:rsidRDefault="00441DC3" w:rsidP="00E17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lastRenderedPageBreak/>
              <w:t>Материјална и стручна помоћ рањивим категоријама становништва</w:t>
            </w:r>
          </w:p>
        </w:tc>
        <w:tc>
          <w:tcPr>
            <w:tcW w:w="2422" w:type="dxa"/>
            <w:vMerge w:val="restart"/>
          </w:tcPr>
          <w:p w14:paraId="381255AE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</w:t>
            </w:r>
            <w:r w:rsidRPr="00562DA5">
              <w:rPr>
                <w:rFonts w:cstheme="minorHAnsi"/>
              </w:rPr>
              <w:t xml:space="preserve"> </w:t>
            </w:r>
            <w:r w:rsidRPr="00562DA5">
              <w:rPr>
                <w:rFonts w:cstheme="minorHAnsi"/>
                <w:lang w:val="sr-Cyrl-BA"/>
              </w:rPr>
              <w:t>Повећање обима услуга социјалне заштите становништва и квалитета друштвених дјелатности;</w:t>
            </w:r>
          </w:p>
        </w:tc>
        <w:tc>
          <w:tcPr>
            <w:tcW w:w="1557" w:type="dxa"/>
            <w:vMerge w:val="restart"/>
          </w:tcPr>
          <w:p w14:paraId="326DB9F8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4128</w:t>
            </w:r>
          </w:p>
        </w:tc>
        <w:tc>
          <w:tcPr>
            <w:tcW w:w="1731" w:type="dxa"/>
          </w:tcPr>
          <w:p w14:paraId="36843D0E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Број корисника сталне новчане помоћи</w:t>
            </w:r>
          </w:p>
        </w:tc>
        <w:tc>
          <w:tcPr>
            <w:tcW w:w="1731" w:type="dxa"/>
          </w:tcPr>
          <w:p w14:paraId="0A271363" w14:textId="77777777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209</w:t>
            </w:r>
          </w:p>
        </w:tc>
        <w:tc>
          <w:tcPr>
            <w:tcW w:w="2618" w:type="dxa"/>
          </w:tcPr>
          <w:p w14:paraId="766B1FFC" w14:textId="196C66AF" w:rsidR="00441DC3" w:rsidRDefault="00C76305" w:rsidP="00E170A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205</w:t>
            </w:r>
          </w:p>
        </w:tc>
        <w:tc>
          <w:tcPr>
            <w:tcW w:w="2618" w:type="dxa"/>
          </w:tcPr>
          <w:p w14:paraId="181F7384" w14:textId="44EE4454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4DDF60F1" w14:textId="77777777" w:rsidTr="00F7379A">
        <w:trPr>
          <w:trHeight w:val="171"/>
          <w:jc w:val="center"/>
        </w:trPr>
        <w:tc>
          <w:tcPr>
            <w:tcW w:w="2418" w:type="dxa"/>
            <w:vMerge/>
          </w:tcPr>
          <w:p w14:paraId="3F1D381D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422" w:type="dxa"/>
            <w:vMerge/>
          </w:tcPr>
          <w:p w14:paraId="5EFE8E1E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557" w:type="dxa"/>
            <w:vMerge/>
          </w:tcPr>
          <w:p w14:paraId="669F1014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38C0C7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eastAsia="Calibri" w:cstheme="minorHAnsi"/>
              </w:rPr>
              <w:t>Број породица којима је пружена материјална подршка, годишње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48999D" w14:textId="77777777" w:rsidR="00441DC3" w:rsidRPr="0091441B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10</w:t>
            </w:r>
          </w:p>
        </w:tc>
        <w:tc>
          <w:tcPr>
            <w:tcW w:w="2618" w:type="dxa"/>
          </w:tcPr>
          <w:p w14:paraId="3299D2D1" w14:textId="76142A46" w:rsidR="00441DC3" w:rsidRPr="00C76305" w:rsidRDefault="00C76305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21</w:t>
            </w:r>
          </w:p>
        </w:tc>
        <w:tc>
          <w:tcPr>
            <w:tcW w:w="2618" w:type="dxa"/>
          </w:tcPr>
          <w:p w14:paraId="5F39F7AC" w14:textId="7EA6A69A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0E1BAB8B" w14:textId="77777777" w:rsidTr="00F7379A">
        <w:trPr>
          <w:trHeight w:val="534"/>
          <w:jc w:val="center"/>
        </w:trPr>
        <w:tc>
          <w:tcPr>
            <w:tcW w:w="2418" w:type="dxa"/>
            <w:vMerge/>
          </w:tcPr>
          <w:p w14:paraId="0D96E721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422" w:type="dxa"/>
            <w:vMerge/>
          </w:tcPr>
          <w:p w14:paraId="712D8DD7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557" w:type="dxa"/>
            <w:vMerge/>
          </w:tcPr>
          <w:p w14:paraId="7BA75B6D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6B5B35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eastAsia="Calibri" w:cstheme="minorHAnsi"/>
              </w:rPr>
              <w:t>Број збринутих и усељених  породица у станове социјалног становања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96EEC6" w14:textId="77777777" w:rsidR="00441DC3" w:rsidRPr="0091441B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0</w:t>
            </w:r>
          </w:p>
        </w:tc>
        <w:tc>
          <w:tcPr>
            <w:tcW w:w="2618" w:type="dxa"/>
          </w:tcPr>
          <w:p w14:paraId="7FA4662D" w14:textId="263E5589" w:rsidR="00441DC3" w:rsidRPr="00C76305" w:rsidRDefault="00C76305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2618" w:type="dxa"/>
          </w:tcPr>
          <w:p w14:paraId="5452F8B2" w14:textId="4AE765DF" w:rsidR="00441DC3" w:rsidRPr="006A6EB9" w:rsidRDefault="006A6EB9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У поступку израда прописа око социјалног становања</w:t>
            </w:r>
          </w:p>
        </w:tc>
      </w:tr>
      <w:tr w:rsidR="00441DC3" w14:paraId="7645859B" w14:textId="77777777" w:rsidTr="00F7379A">
        <w:trPr>
          <w:trHeight w:val="171"/>
          <w:jc w:val="center"/>
        </w:trPr>
        <w:tc>
          <w:tcPr>
            <w:tcW w:w="2418" w:type="dxa"/>
            <w:vMerge w:val="restart"/>
          </w:tcPr>
          <w:p w14:paraId="5690B608" w14:textId="77777777" w:rsidR="00441DC3" w:rsidRPr="00562DA5" w:rsidRDefault="00441DC3" w:rsidP="00E17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Изградња и реконструкција комуналне инфраструктуре</w:t>
            </w:r>
          </w:p>
        </w:tc>
        <w:tc>
          <w:tcPr>
            <w:tcW w:w="2422" w:type="dxa"/>
            <w:vMerge w:val="restart"/>
          </w:tcPr>
          <w:p w14:paraId="08A43623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  <w:tc>
          <w:tcPr>
            <w:tcW w:w="1557" w:type="dxa"/>
            <w:vMerge w:val="restart"/>
          </w:tcPr>
          <w:p w14:paraId="1EBD9F67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5113</w:t>
            </w:r>
          </w:p>
        </w:tc>
        <w:tc>
          <w:tcPr>
            <w:tcW w:w="1731" w:type="dxa"/>
          </w:tcPr>
          <w:p w14:paraId="6B98FF38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Број општинских ажурних просторно-планских докумената</w:t>
            </w:r>
          </w:p>
        </w:tc>
        <w:tc>
          <w:tcPr>
            <w:tcW w:w="1731" w:type="dxa"/>
          </w:tcPr>
          <w:p w14:paraId="6783E826" w14:textId="77777777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2618" w:type="dxa"/>
          </w:tcPr>
          <w:p w14:paraId="100C7899" w14:textId="40642FCD" w:rsidR="00441DC3" w:rsidRPr="00C76305" w:rsidRDefault="00C76305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2618" w:type="dxa"/>
          </w:tcPr>
          <w:p w14:paraId="4A6DEDB8" w14:textId="5E8AACCE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5DBBBBD1" w14:textId="77777777" w:rsidTr="00F7379A">
        <w:trPr>
          <w:trHeight w:val="171"/>
          <w:jc w:val="center"/>
        </w:trPr>
        <w:tc>
          <w:tcPr>
            <w:tcW w:w="2418" w:type="dxa"/>
            <w:vMerge/>
          </w:tcPr>
          <w:p w14:paraId="64237C60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422" w:type="dxa"/>
            <w:vMerge/>
          </w:tcPr>
          <w:p w14:paraId="40674C76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557" w:type="dxa"/>
            <w:vMerge/>
          </w:tcPr>
          <w:p w14:paraId="55ED1FAF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31" w:type="dxa"/>
          </w:tcPr>
          <w:p w14:paraId="04E56E18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Укупна дужина асфалтираних локалних и некатегорисаних путева, м</w:t>
            </w:r>
          </w:p>
        </w:tc>
        <w:tc>
          <w:tcPr>
            <w:tcW w:w="1731" w:type="dxa"/>
          </w:tcPr>
          <w:p w14:paraId="70BD494F" w14:textId="77777777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2618" w:type="dxa"/>
          </w:tcPr>
          <w:p w14:paraId="178AE326" w14:textId="00DC95EA" w:rsidR="00441DC3" w:rsidRPr="00C76305" w:rsidRDefault="00C76305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5000</w:t>
            </w:r>
          </w:p>
        </w:tc>
        <w:tc>
          <w:tcPr>
            <w:tcW w:w="2618" w:type="dxa"/>
          </w:tcPr>
          <w:p w14:paraId="28B25D8D" w14:textId="0D8B3BA2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531BE52D" w14:textId="77777777" w:rsidTr="00F7379A">
        <w:trPr>
          <w:trHeight w:val="171"/>
          <w:jc w:val="center"/>
        </w:trPr>
        <w:tc>
          <w:tcPr>
            <w:tcW w:w="2418" w:type="dxa"/>
            <w:vMerge/>
          </w:tcPr>
          <w:p w14:paraId="062139B7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422" w:type="dxa"/>
            <w:vMerge/>
          </w:tcPr>
          <w:p w14:paraId="43AFCD77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557" w:type="dxa"/>
            <w:vMerge/>
          </w:tcPr>
          <w:p w14:paraId="4A6A199C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65452B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eastAsia="Calibri" w:cstheme="minorHAnsi"/>
              </w:rPr>
              <w:t xml:space="preserve">Проценат домаћинстава прикључених на јавну водоводну </w:t>
            </w:r>
            <w:r w:rsidRPr="00562DA5">
              <w:rPr>
                <w:rFonts w:eastAsia="Calibri" w:cstheme="minorHAnsi"/>
              </w:rPr>
              <w:lastRenderedPageBreak/>
              <w:t>мрежу у МЗ Поткозара, %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1B781C" w14:textId="77777777" w:rsidR="00441DC3" w:rsidRPr="0091441B" w:rsidRDefault="00441DC3" w:rsidP="00E170A6">
            <w:pPr>
              <w:jc w:val="center"/>
              <w:rPr>
                <w:rFonts w:ascii="Cambria" w:hAnsi="Cambria"/>
              </w:rPr>
            </w:pPr>
            <w:r w:rsidRPr="0091441B">
              <w:rPr>
                <w:rFonts w:ascii="Cambria" w:hAnsi="Cambria" w:cstheme="minorHAnsi"/>
              </w:rPr>
              <w:lastRenderedPageBreak/>
              <w:t>30</w:t>
            </w:r>
          </w:p>
        </w:tc>
        <w:tc>
          <w:tcPr>
            <w:tcW w:w="2618" w:type="dxa"/>
          </w:tcPr>
          <w:p w14:paraId="1161458F" w14:textId="15A12F8F" w:rsidR="00441DC3" w:rsidRDefault="00C76305" w:rsidP="00E170A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2618" w:type="dxa"/>
          </w:tcPr>
          <w:p w14:paraId="1BDB9CD2" w14:textId="7AEC837F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04C445B9" w14:textId="77777777" w:rsidTr="00F7379A">
        <w:trPr>
          <w:trHeight w:val="161"/>
          <w:jc w:val="center"/>
        </w:trPr>
        <w:tc>
          <w:tcPr>
            <w:tcW w:w="2418" w:type="dxa"/>
            <w:vMerge w:val="restart"/>
          </w:tcPr>
          <w:p w14:paraId="7033D4B9" w14:textId="77777777" w:rsidR="00441DC3" w:rsidRPr="00562DA5" w:rsidRDefault="00441DC3" w:rsidP="00E17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lastRenderedPageBreak/>
              <w:t>Увођење нових јавних услуга и електронске управе</w:t>
            </w:r>
          </w:p>
        </w:tc>
        <w:tc>
          <w:tcPr>
            <w:tcW w:w="2422" w:type="dxa"/>
            <w:vMerge w:val="restart"/>
          </w:tcPr>
          <w:p w14:paraId="0F74B432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  <w:tc>
          <w:tcPr>
            <w:tcW w:w="1557" w:type="dxa"/>
            <w:vMerge w:val="restart"/>
          </w:tcPr>
          <w:p w14:paraId="0B31A6BA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41223</w:t>
            </w:r>
          </w:p>
        </w:tc>
        <w:tc>
          <w:tcPr>
            <w:tcW w:w="1731" w:type="dxa"/>
          </w:tcPr>
          <w:p w14:paraId="0AD5E8C4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Степен задовољства грађана услугама општинске управе (улазна анкета)</w:t>
            </w:r>
          </w:p>
        </w:tc>
        <w:tc>
          <w:tcPr>
            <w:tcW w:w="1731" w:type="dxa"/>
          </w:tcPr>
          <w:p w14:paraId="4B4F6DB6" w14:textId="77777777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Није провођено</w:t>
            </w:r>
          </w:p>
        </w:tc>
        <w:tc>
          <w:tcPr>
            <w:tcW w:w="2618" w:type="dxa"/>
          </w:tcPr>
          <w:p w14:paraId="7AB8CEBC" w14:textId="77A91D27" w:rsidR="00441DC3" w:rsidRDefault="00C76305" w:rsidP="00E170A6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Није провођено</w:t>
            </w:r>
          </w:p>
        </w:tc>
        <w:tc>
          <w:tcPr>
            <w:tcW w:w="2618" w:type="dxa"/>
          </w:tcPr>
          <w:p w14:paraId="4130B609" w14:textId="10001988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55D71C0E" w14:textId="77777777" w:rsidTr="00F7379A">
        <w:trPr>
          <w:trHeight w:val="171"/>
          <w:jc w:val="center"/>
        </w:trPr>
        <w:tc>
          <w:tcPr>
            <w:tcW w:w="2418" w:type="dxa"/>
            <w:vMerge/>
          </w:tcPr>
          <w:p w14:paraId="78B38480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422" w:type="dxa"/>
            <w:vMerge/>
          </w:tcPr>
          <w:p w14:paraId="19EF087B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557" w:type="dxa"/>
            <w:vMerge/>
          </w:tcPr>
          <w:p w14:paraId="02251268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3FCA57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</w:rPr>
              <w:t>Проценат издатих дозвола за грађење електронским путем, %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424C0B" w14:textId="77777777" w:rsidR="00441DC3" w:rsidRPr="0091441B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0</w:t>
            </w:r>
          </w:p>
        </w:tc>
        <w:tc>
          <w:tcPr>
            <w:tcW w:w="2618" w:type="dxa"/>
          </w:tcPr>
          <w:p w14:paraId="149005DF" w14:textId="2DD0621F" w:rsidR="00441DC3" w:rsidRPr="00C76305" w:rsidRDefault="00C76305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2618" w:type="dxa"/>
          </w:tcPr>
          <w:p w14:paraId="076C03B6" w14:textId="53918961" w:rsidR="00441DC3" w:rsidRPr="006A6EB9" w:rsidRDefault="006A6EB9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Није уведена услуга електронског издавања аката</w:t>
            </w:r>
          </w:p>
        </w:tc>
      </w:tr>
      <w:tr w:rsidR="00441DC3" w14:paraId="4311CB1C" w14:textId="77777777" w:rsidTr="00F7379A">
        <w:trPr>
          <w:trHeight w:val="171"/>
          <w:jc w:val="center"/>
        </w:trPr>
        <w:tc>
          <w:tcPr>
            <w:tcW w:w="2418" w:type="dxa"/>
            <w:vMerge/>
          </w:tcPr>
          <w:p w14:paraId="385C351B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422" w:type="dxa"/>
            <w:vMerge/>
          </w:tcPr>
          <w:p w14:paraId="446E157D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557" w:type="dxa"/>
            <w:vMerge/>
          </w:tcPr>
          <w:p w14:paraId="4E3B3D97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B6BA3F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</w:rPr>
              <w:t>Проценат издатих рјешења за предузетнике електронским путем, %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13EE68" w14:textId="77777777" w:rsidR="00441DC3" w:rsidRPr="0091441B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0</w:t>
            </w:r>
          </w:p>
        </w:tc>
        <w:tc>
          <w:tcPr>
            <w:tcW w:w="2618" w:type="dxa"/>
          </w:tcPr>
          <w:p w14:paraId="07CE77F0" w14:textId="4BDFE660" w:rsidR="00441DC3" w:rsidRPr="00C76305" w:rsidRDefault="00C76305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2618" w:type="dxa"/>
          </w:tcPr>
          <w:p w14:paraId="19ADFEB9" w14:textId="6768398D" w:rsidR="00441DC3" w:rsidRPr="00FE5417" w:rsidRDefault="006A6EB9" w:rsidP="00E170A6">
            <w:pPr>
              <w:jc w:val="center"/>
              <w:rPr>
                <w:rFonts w:ascii="Cambria" w:hAnsi="Cambria"/>
              </w:rPr>
            </w:pPr>
            <w:r w:rsidRPr="006A6EB9">
              <w:rPr>
                <w:rFonts w:ascii="Cambria" w:hAnsi="Cambria"/>
              </w:rPr>
              <w:t>Није уведена услуга електронског издавања аката</w:t>
            </w:r>
          </w:p>
        </w:tc>
      </w:tr>
      <w:tr w:rsidR="00441DC3" w14:paraId="06EB5010" w14:textId="77777777" w:rsidTr="00F7379A">
        <w:trPr>
          <w:trHeight w:val="171"/>
          <w:jc w:val="center"/>
        </w:trPr>
        <w:tc>
          <w:tcPr>
            <w:tcW w:w="2418" w:type="dxa"/>
            <w:vMerge w:val="restart"/>
          </w:tcPr>
          <w:p w14:paraId="1CA9CB17" w14:textId="77777777" w:rsidR="00441DC3" w:rsidRPr="00562DA5" w:rsidRDefault="00441DC3" w:rsidP="00E17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Изградња пречистача отпадних вода и планска заштита животне средине</w:t>
            </w:r>
          </w:p>
        </w:tc>
        <w:tc>
          <w:tcPr>
            <w:tcW w:w="2422" w:type="dxa"/>
            <w:vMerge w:val="restart"/>
          </w:tcPr>
          <w:p w14:paraId="38E0E3A2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  <w:tc>
          <w:tcPr>
            <w:tcW w:w="1557" w:type="dxa"/>
            <w:vMerge w:val="restart"/>
          </w:tcPr>
          <w:p w14:paraId="2689931F" w14:textId="77777777" w:rsidR="00441DC3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  <w:p w14:paraId="06DDDADE" w14:textId="77777777" w:rsidR="00441DC3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  <w:p w14:paraId="08221885" w14:textId="77777777" w:rsidR="00441DC3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  <w:p w14:paraId="1F135DB1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51123</w:t>
            </w:r>
          </w:p>
        </w:tc>
        <w:tc>
          <w:tcPr>
            <w:tcW w:w="1731" w:type="dxa"/>
          </w:tcPr>
          <w:p w14:paraId="44FE0BB1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Дужина изграђене мреже одводње отпадних вода; м</w:t>
            </w:r>
          </w:p>
        </w:tc>
        <w:tc>
          <w:tcPr>
            <w:tcW w:w="1731" w:type="dxa"/>
          </w:tcPr>
          <w:p w14:paraId="61136E93" w14:textId="5B75109D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</w:p>
          <w:p w14:paraId="4185DF1C" w14:textId="77777777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</w:p>
          <w:p w14:paraId="47CD099E" w14:textId="77777777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</w:p>
          <w:p w14:paraId="1FF6C113" w14:textId="77777777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2618" w:type="dxa"/>
          </w:tcPr>
          <w:p w14:paraId="0A6A2706" w14:textId="77777777" w:rsidR="00C76305" w:rsidRDefault="00C76305" w:rsidP="00E170A6">
            <w:pPr>
              <w:jc w:val="center"/>
              <w:rPr>
                <w:rFonts w:ascii="Cambria" w:hAnsi="Cambria"/>
                <w:lang w:val="sr-Cyrl-RS"/>
              </w:rPr>
            </w:pPr>
          </w:p>
          <w:p w14:paraId="18ED52D6" w14:textId="77777777" w:rsidR="00C76305" w:rsidRDefault="00C76305" w:rsidP="00E170A6">
            <w:pPr>
              <w:jc w:val="center"/>
              <w:rPr>
                <w:rFonts w:ascii="Cambria" w:hAnsi="Cambria"/>
                <w:lang w:val="sr-Cyrl-RS"/>
              </w:rPr>
            </w:pPr>
          </w:p>
          <w:p w14:paraId="160302AE" w14:textId="77777777" w:rsidR="00C76305" w:rsidRDefault="00C76305" w:rsidP="00E170A6">
            <w:pPr>
              <w:jc w:val="center"/>
              <w:rPr>
                <w:rFonts w:ascii="Cambria" w:hAnsi="Cambria"/>
                <w:lang w:val="sr-Cyrl-RS"/>
              </w:rPr>
            </w:pPr>
          </w:p>
          <w:p w14:paraId="0E4E2DB1" w14:textId="3CA221A1" w:rsidR="00441DC3" w:rsidRPr="00C76305" w:rsidRDefault="00C76305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5000</w:t>
            </w:r>
          </w:p>
        </w:tc>
        <w:tc>
          <w:tcPr>
            <w:tcW w:w="2618" w:type="dxa"/>
          </w:tcPr>
          <w:p w14:paraId="5859C51A" w14:textId="37568D8E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7D55439F" w14:textId="77777777" w:rsidTr="00F7379A">
        <w:trPr>
          <w:trHeight w:val="171"/>
          <w:jc w:val="center"/>
        </w:trPr>
        <w:tc>
          <w:tcPr>
            <w:tcW w:w="2418" w:type="dxa"/>
            <w:vMerge/>
          </w:tcPr>
          <w:p w14:paraId="0C6B3295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422" w:type="dxa"/>
            <w:vMerge/>
          </w:tcPr>
          <w:p w14:paraId="07803D86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557" w:type="dxa"/>
            <w:vMerge/>
          </w:tcPr>
          <w:p w14:paraId="5DC4E46B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7BB330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eastAsia="Calibri" w:cstheme="minorHAnsi"/>
              </w:rPr>
              <w:t>Проценат домаћинстава</w:t>
            </w:r>
            <w:r w:rsidRPr="00562DA5">
              <w:rPr>
                <w:rFonts w:eastAsia="Calibri" w:cstheme="minorHAnsi"/>
                <w:lang w:val="sr-Cyrl-BA"/>
              </w:rPr>
              <w:t xml:space="preserve"> </w:t>
            </w:r>
            <w:r w:rsidRPr="00562DA5">
              <w:rPr>
                <w:rFonts w:eastAsia="Calibri" w:cstheme="minorHAnsi"/>
              </w:rPr>
              <w:t>прикључених на јавну канализациону мрежу, %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961BDE" w14:textId="77777777" w:rsidR="00441DC3" w:rsidRPr="0091441B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20</w:t>
            </w:r>
          </w:p>
        </w:tc>
        <w:tc>
          <w:tcPr>
            <w:tcW w:w="2618" w:type="dxa"/>
          </w:tcPr>
          <w:p w14:paraId="4EFF3F09" w14:textId="4C19B9EF" w:rsidR="00441DC3" w:rsidRPr="006A6EB9" w:rsidRDefault="006A6EB9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22%</w:t>
            </w:r>
          </w:p>
        </w:tc>
        <w:tc>
          <w:tcPr>
            <w:tcW w:w="2618" w:type="dxa"/>
          </w:tcPr>
          <w:p w14:paraId="7AB7EEE8" w14:textId="798D161E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11EDA943" w14:textId="77777777" w:rsidTr="00F7379A">
        <w:trPr>
          <w:trHeight w:val="171"/>
          <w:jc w:val="center"/>
        </w:trPr>
        <w:tc>
          <w:tcPr>
            <w:tcW w:w="2418" w:type="dxa"/>
            <w:vMerge/>
          </w:tcPr>
          <w:p w14:paraId="4B102904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422" w:type="dxa"/>
            <w:vMerge/>
          </w:tcPr>
          <w:p w14:paraId="46025AD7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557" w:type="dxa"/>
            <w:vMerge/>
          </w:tcPr>
          <w:p w14:paraId="6363C285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2A4F0C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eastAsia="Calibri" w:cstheme="minorHAnsi"/>
              </w:rPr>
              <w:t>Повећање капацитета испоручене воде у јавном водоводу у МЗ Копачи, %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2733F6" w14:textId="77777777" w:rsidR="00441DC3" w:rsidRPr="0091441B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0</w:t>
            </w:r>
          </w:p>
        </w:tc>
        <w:tc>
          <w:tcPr>
            <w:tcW w:w="2618" w:type="dxa"/>
          </w:tcPr>
          <w:p w14:paraId="04AE36BA" w14:textId="7BE836A1" w:rsidR="00441DC3" w:rsidRPr="006A6EB9" w:rsidRDefault="006A6EB9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2618" w:type="dxa"/>
          </w:tcPr>
          <w:p w14:paraId="52012B79" w14:textId="11FEED74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3F96EC65" w14:textId="77777777" w:rsidTr="00F7379A">
        <w:trPr>
          <w:trHeight w:val="171"/>
          <w:jc w:val="center"/>
        </w:trPr>
        <w:tc>
          <w:tcPr>
            <w:tcW w:w="2418" w:type="dxa"/>
            <w:vMerge w:val="restart"/>
          </w:tcPr>
          <w:p w14:paraId="65831CD2" w14:textId="77777777" w:rsidR="00441DC3" w:rsidRPr="00562DA5" w:rsidRDefault="00441DC3" w:rsidP="00E17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 xml:space="preserve">Одрживо </w:t>
            </w:r>
            <w:r w:rsidRPr="00562DA5">
              <w:rPr>
                <w:rFonts w:cstheme="minorHAnsi"/>
                <w:lang w:val="sr-Cyrl-BA"/>
              </w:rPr>
              <w:lastRenderedPageBreak/>
              <w:t>рјешење управљања отпадом и ефикасно кориштење енергије</w:t>
            </w:r>
          </w:p>
        </w:tc>
        <w:tc>
          <w:tcPr>
            <w:tcW w:w="2422" w:type="dxa"/>
            <w:vMerge w:val="restart"/>
          </w:tcPr>
          <w:p w14:paraId="71F587F1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lastRenderedPageBreak/>
              <w:t xml:space="preserve">Стратегија развоја </w:t>
            </w:r>
            <w:r w:rsidRPr="00562DA5">
              <w:rPr>
                <w:rFonts w:cstheme="minorHAnsi"/>
                <w:lang w:val="sr-Cyrl-BA"/>
              </w:rPr>
              <w:lastRenderedPageBreak/>
              <w:t>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  <w:tc>
          <w:tcPr>
            <w:tcW w:w="1557" w:type="dxa"/>
            <w:vMerge w:val="restart"/>
          </w:tcPr>
          <w:p w14:paraId="736D18B7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lastRenderedPageBreak/>
              <w:t>51123</w:t>
            </w:r>
          </w:p>
        </w:tc>
        <w:tc>
          <w:tcPr>
            <w:tcW w:w="1731" w:type="dxa"/>
          </w:tcPr>
          <w:p w14:paraId="3B5A2189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 xml:space="preserve">Број </w:t>
            </w:r>
            <w:r w:rsidRPr="00562DA5">
              <w:rPr>
                <w:rFonts w:cstheme="minorHAnsi"/>
                <w:lang w:val="sr-Cyrl-BA"/>
              </w:rPr>
              <w:lastRenderedPageBreak/>
              <w:t>санитарних депонија за одлагање отпада</w:t>
            </w:r>
          </w:p>
        </w:tc>
        <w:tc>
          <w:tcPr>
            <w:tcW w:w="1731" w:type="dxa"/>
          </w:tcPr>
          <w:p w14:paraId="0BC564C2" w14:textId="77777777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0</w:t>
            </w:r>
          </w:p>
        </w:tc>
        <w:tc>
          <w:tcPr>
            <w:tcW w:w="2618" w:type="dxa"/>
          </w:tcPr>
          <w:p w14:paraId="11D47B97" w14:textId="7EDC0F4D" w:rsidR="00441DC3" w:rsidRPr="006A6EB9" w:rsidRDefault="006A6EB9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2618" w:type="dxa"/>
          </w:tcPr>
          <w:p w14:paraId="2EB70DBE" w14:textId="1684C73C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5BC5A5D4" w14:textId="77777777" w:rsidTr="00F7379A">
        <w:trPr>
          <w:trHeight w:val="161"/>
          <w:jc w:val="center"/>
        </w:trPr>
        <w:tc>
          <w:tcPr>
            <w:tcW w:w="2418" w:type="dxa"/>
            <w:vMerge/>
          </w:tcPr>
          <w:p w14:paraId="1BF7A547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422" w:type="dxa"/>
            <w:vMerge/>
          </w:tcPr>
          <w:p w14:paraId="068C4C52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557" w:type="dxa"/>
            <w:vMerge/>
          </w:tcPr>
          <w:p w14:paraId="4F5889C1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31" w:type="dxa"/>
          </w:tcPr>
          <w:p w14:paraId="12A99226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Удио отпада који се рециклира, %</w:t>
            </w:r>
          </w:p>
        </w:tc>
        <w:tc>
          <w:tcPr>
            <w:tcW w:w="1731" w:type="dxa"/>
          </w:tcPr>
          <w:p w14:paraId="0E5877E7" w14:textId="77777777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2618" w:type="dxa"/>
          </w:tcPr>
          <w:p w14:paraId="578976E1" w14:textId="59E45E10" w:rsidR="00441DC3" w:rsidRPr="006A6EB9" w:rsidRDefault="006A6EB9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2%</w:t>
            </w:r>
          </w:p>
        </w:tc>
        <w:tc>
          <w:tcPr>
            <w:tcW w:w="2618" w:type="dxa"/>
          </w:tcPr>
          <w:p w14:paraId="72FC7FF4" w14:textId="03C31D93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13344582" w14:textId="77777777" w:rsidTr="00F7379A">
        <w:trPr>
          <w:trHeight w:val="171"/>
          <w:jc w:val="center"/>
        </w:trPr>
        <w:tc>
          <w:tcPr>
            <w:tcW w:w="2418" w:type="dxa"/>
            <w:vMerge/>
          </w:tcPr>
          <w:p w14:paraId="4877AF53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422" w:type="dxa"/>
            <w:vMerge/>
          </w:tcPr>
          <w:p w14:paraId="328DDFEA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557" w:type="dxa"/>
            <w:vMerge/>
          </w:tcPr>
          <w:p w14:paraId="07D3E8E8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31" w:type="dxa"/>
          </w:tcPr>
          <w:p w14:paraId="679AB80A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Трошак електричне енергије за јавну расвјету, КМ/годишње</w:t>
            </w:r>
          </w:p>
        </w:tc>
        <w:tc>
          <w:tcPr>
            <w:tcW w:w="1731" w:type="dxa"/>
          </w:tcPr>
          <w:p w14:paraId="35933478" w14:textId="77777777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33617</w:t>
            </w:r>
          </w:p>
        </w:tc>
        <w:tc>
          <w:tcPr>
            <w:tcW w:w="2618" w:type="dxa"/>
          </w:tcPr>
          <w:p w14:paraId="27D2B917" w14:textId="2E0183BF" w:rsidR="00441DC3" w:rsidRPr="006A6EB9" w:rsidRDefault="006A6EB9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45118,04</w:t>
            </w:r>
          </w:p>
        </w:tc>
        <w:tc>
          <w:tcPr>
            <w:tcW w:w="2618" w:type="dxa"/>
          </w:tcPr>
          <w:p w14:paraId="6B50BB74" w14:textId="76125C85" w:rsidR="00441DC3" w:rsidRPr="006A6EB9" w:rsidRDefault="006A6EB9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Повећање трошкова </w:t>
            </w:r>
            <w:r w:rsidR="005B21A9">
              <w:rPr>
                <w:rFonts w:ascii="Cambria" w:hAnsi="Cambria"/>
                <w:lang w:val="sr-Cyrl-RS"/>
              </w:rPr>
              <w:t>се јавио усљед повећања цијене електричне енергије</w:t>
            </w:r>
          </w:p>
        </w:tc>
      </w:tr>
      <w:tr w:rsidR="00441DC3" w14:paraId="7DBD07ED" w14:textId="77777777" w:rsidTr="00F7379A">
        <w:trPr>
          <w:trHeight w:val="921"/>
          <w:jc w:val="center"/>
        </w:trPr>
        <w:tc>
          <w:tcPr>
            <w:tcW w:w="2418" w:type="dxa"/>
            <w:vMerge w:val="restart"/>
          </w:tcPr>
          <w:p w14:paraId="575B4326" w14:textId="77777777" w:rsidR="00441DC3" w:rsidRPr="00562DA5" w:rsidRDefault="00441DC3" w:rsidP="00E17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Повећање опште безбједности заједнице и заштита од поплава и других несрећа</w:t>
            </w:r>
          </w:p>
        </w:tc>
        <w:tc>
          <w:tcPr>
            <w:tcW w:w="2422" w:type="dxa"/>
            <w:vMerge w:val="restart"/>
          </w:tcPr>
          <w:p w14:paraId="632BE81D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Стратегија развоја општине Ново Горажде 2020-2027. године; Очувана и заштићена животна средина; Значајно смањење ризика од елементарних непогода и других несрећа по људе и материјална добра;</w:t>
            </w:r>
          </w:p>
        </w:tc>
        <w:tc>
          <w:tcPr>
            <w:tcW w:w="1557" w:type="dxa"/>
            <w:vMerge w:val="restart"/>
          </w:tcPr>
          <w:p w14:paraId="26747C2D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415219</w:t>
            </w:r>
          </w:p>
        </w:tc>
        <w:tc>
          <w:tcPr>
            <w:tcW w:w="1731" w:type="dxa"/>
          </w:tcPr>
          <w:p w14:paraId="5DCC8371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Број кривичних дјела, годишње</w:t>
            </w:r>
          </w:p>
        </w:tc>
        <w:tc>
          <w:tcPr>
            <w:tcW w:w="1731" w:type="dxa"/>
          </w:tcPr>
          <w:p w14:paraId="09DB6FA1" w14:textId="77777777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34</w:t>
            </w:r>
          </w:p>
        </w:tc>
        <w:tc>
          <w:tcPr>
            <w:tcW w:w="2618" w:type="dxa"/>
          </w:tcPr>
          <w:p w14:paraId="38EE713C" w14:textId="1A2D73A8" w:rsidR="00441DC3" w:rsidRPr="006A6EB9" w:rsidRDefault="006A6EB9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33</w:t>
            </w:r>
          </w:p>
        </w:tc>
        <w:tc>
          <w:tcPr>
            <w:tcW w:w="2618" w:type="dxa"/>
          </w:tcPr>
          <w:p w14:paraId="42562457" w14:textId="3CEAF534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0811C8BB" w14:textId="77777777" w:rsidTr="00F7379A">
        <w:trPr>
          <w:trHeight w:val="911"/>
          <w:jc w:val="center"/>
        </w:trPr>
        <w:tc>
          <w:tcPr>
            <w:tcW w:w="2418" w:type="dxa"/>
            <w:vMerge/>
          </w:tcPr>
          <w:p w14:paraId="57E605A2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422" w:type="dxa"/>
            <w:vMerge/>
          </w:tcPr>
          <w:p w14:paraId="2E72FF7B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557" w:type="dxa"/>
            <w:vMerge/>
          </w:tcPr>
          <w:p w14:paraId="0CBFCD2E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31" w:type="dxa"/>
          </w:tcPr>
          <w:p w14:paraId="352F19BB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Број пожара, годишње</w:t>
            </w:r>
          </w:p>
        </w:tc>
        <w:tc>
          <w:tcPr>
            <w:tcW w:w="1731" w:type="dxa"/>
          </w:tcPr>
          <w:p w14:paraId="6AFAE15D" w14:textId="77777777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51</w:t>
            </w:r>
          </w:p>
        </w:tc>
        <w:tc>
          <w:tcPr>
            <w:tcW w:w="2618" w:type="dxa"/>
          </w:tcPr>
          <w:p w14:paraId="39912AAF" w14:textId="7E440DF8" w:rsidR="00441DC3" w:rsidRPr="006A6EB9" w:rsidRDefault="006A6EB9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45</w:t>
            </w:r>
          </w:p>
        </w:tc>
        <w:tc>
          <w:tcPr>
            <w:tcW w:w="2618" w:type="dxa"/>
          </w:tcPr>
          <w:p w14:paraId="35A4A319" w14:textId="0317511B" w:rsidR="00441DC3" w:rsidRPr="00FE5417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  <w:tr w:rsidR="00441DC3" w14:paraId="1EB4F6E5" w14:textId="77777777" w:rsidTr="00F7379A">
        <w:trPr>
          <w:trHeight w:val="171"/>
          <w:jc w:val="center"/>
        </w:trPr>
        <w:tc>
          <w:tcPr>
            <w:tcW w:w="2418" w:type="dxa"/>
            <w:vMerge/>
          </w:tcPr>
          <w:p w14:paraId="2D4E6ED3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422" w:type="dxa"/>
            <w:vMerge/>
          </w:tcPr>
          <w:p w14:paraId="34FE53AB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557" w:type="dxa"/>
            <w:vMerge/>
          </w:tcPr>
          <w:p w14:paraId="1BDC97BF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31" w:type="dxa"/>
          </w:tcPr>
          <w:p w14:paraId="78B63EF1" w14:textId="77777777" w:rsidR="00441DC3" w:rsidRPr="00562DA5" w:rsidRDefault="00441DC3" w:rsidP="00E170A6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Површина општине контаминирана МЕС и НУС, %</w:t>
            </w:r>
          </w:p>
        </w:tc>
        <w:tc>
          <w:tcPr>
            <w:tcW w:w="1731" w:type="dxa"/>
          </w:tcPr>
          <w:p w14:paraId="0299AB7A" w14:textId="77777777" w:rsidR="00441DC3" w:rsidRDefault="00441DC3" w:rsidP="00E170A6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4,7</w:t>
            </w:r>
          </w:p>
        </w:tc>
        <w:tc>
          <w:tcPr>
            <w:tcW w:w="2618" w:type="dxa"/>
          </w:tcPr>
          <w:p w14:paraId="78B26579" w14:textId="760264BE" w:rsidR="00441DC3" w:rsidRPr="006A6EB9" w:rsidRDefault="006A6EB9" w:rsidP="00E170A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4,6</w:t>
            </w:r>
          </w:p>
        </w:tc>
        <w:tc>
          <w:tcPr>
            <w:tcW w:w="2618" w:type="dxa"/>
          </w:tcPr>
          <w:p w14:paraId="5C54079D" w14:textId="7B78EE73" w:rsidR="00441DC3" w:rsidRPr="0022301C" w:rsidRDefault="00441DC3" w:rsidP="00E170A6">
            <w:pPr>
              <w:jc w:val="center"/>
              <w:rPr>
                <w:rFonts w:ascii="Cambria" w:hAnsi="Cambria"/>
              </w:rPr>
            </w:pPr>
          </w:p>
        </w:tc>
      </w:tr>
    </w:tbl>
    <w:p w14:paraId="1F70660B" w14:textId="77777777" w:rsidR="00441DC3" w:rsidRPr="00A3359C" w:rsidRDefault="00441DC3" w:rsidP="00441DC3">
      <w:pPr>
        <w:rPr>
          <w:sz w:val="24"/>
          <w:szCs w:val="24"/>
          <w:lang w:val="sr-Cyrl-BA"/>
        </w:rPr>
      </w:pPr>
    </w:p>
    <w:p w14:paraId="360765F9" w14:textId="77777777" w:rsidR="00441DC3" w:rsidRDefault="00441DC3" w:rsidP="00441DC3">
      <w:pPr>
        <w:rPr>
          <w:color w:val="242021"/>
          <w:sz w:val="24"/>
          <w:szCs w:val="24"/>
          <w:lang w:val="sr-Cyrl-BA"/>
        </w:rPr>
      </w:pPr>
    </w:p>
    <w:p w14:paraId="54DFE137" w14:textId="77777777" w:rsidR="00441DC3" w:rsidRDefault="00441DC3" w:rsidP="00441DC3">
      <w:pPr>
        <w:rPr>
          <w:color w:val="242021"/>
          <w:sz w:val="24"/>
          <w:szCs w:val="24"/>
          <w:lang w:val="sr-Cyrl-BA"/>
        </w:rPr>
      </w:pPr>
    </w:p>
    <w:p w14:paraId="6E6ED1FA" w14:textId="77777777" w:rsidR="00441DC3" w:rsidRDefault="00441DC3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6DA9D3F1" w14:textId="77777777" w:rsidR="00441DC3" w:rsidRDefault="00441DC3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3E4BC2E0" w14:textId="77777777" w:rsidR="005B21A9" w:rsidRDefault="005B21A9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754F97BA" w14:textId="77777777" w:rsidR="005B21A9" w:rsidRDefault="005B21A9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0EA92B9D" w14:textId="77777777" w:rsidR="005B21A9" w:rsidRDefault="005B21A9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569C4F8F" w14:textId="77777777" w:rsidR="005B21A9" w:rsidRDefault="005B21A9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2D72DD0A" w14:textId="77777777" w:rsidR="00441DC3" w:rsidRDefault="00441DC3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6C0F99BA" w14:textId="77777777" w:rsidR="00441DC3" w:rsidRDefault="00441DC3">
      <w:pP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</w:pPr>
    </w:p>
    <w:p w14:paraId="4F885BE4" w14:textId="142049CA" w:rsidR="005E3BD1" w:rsidRPr="00D7224B" w:rsidRDefault="002D3F82" w:rsidP="005E3BD1">
      <w:pPr>
        <w:rPr>
          <w:rFonts w:cstheme="minorHAnsi"/>
          <w:b/>
          <w:iCs/>
          <w:color w:val="242021"/>
          <w:sz w:val="24"/>
          <w:szCs w:val="24"/>
          <w:lang w:val="sr-Cyrl-BA"/>
        </w:rPr>
      </w:pPr>
      <w:r>
        <w:rPr>
          <w:rStyle w:val="fontstyle41"/>
          <w:rFonts w:asciiTheme="minorHAnsi" w:hAnsiTheme="minorHAnsi" w:cstheme="minorHAnsi"/>
          <w:b/>
          <w:i w:val="0"/>
          <w:sz w:val="24"/>
          <w:szCs w:val="24"/>
          <w:lang w:val="sr-Cyrl-BA"/>
        </w:rPr>
        <w:t>В.</w:t>
      </w:r>
    </w:p>
    <w:tbl>
      <w:tblPr>
        <w:tblStyle w:val="TableGrid"/>
        <w:tblW w:w="14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44"/>
        <w:gridCol w:w="1712"/>
        <w:gridCol w:w="571"/>
        <w:gridCol w:w="1427"/>
        <w:gridCol w:w="1141"/>
        <w:gridCol w:w="1141"/>
        <w:gridCol w:w="1141"/>
        <w:gridCol w:w="1113"/>
      </w:tblGrid>
      <w:tr w:rsidR="005E3BD1" w:rsidRPr="00562DA5" w14:paraId="05E01EEA" w14:textId="77777777" w:rsidTr="00E170A6">
        <w:trPr>
          <w:trHeight w:val="498"/>
        </w:trPr>
        <w:tc>
          <w:tcPr>
            <w:tcW w:w="14234" w:type="dxa"/>
            <w:gridSpan w:val="10"/>
          </w:tcPr>
          <w:p w14:paraId="3D3A0A3A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Редни број и мјера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: </w:t>
            </w: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1.Стварање конкурентног пословног окружења, нове инвестиције и развој пољопривреде</w:t>
            </w:r>
          </w:p>
          <w:p w14:paraId="76A72916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Назив и шифра програма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: 41522</w:t>
            </w:r>
          </w:p>
        </w:tc>
      </w:tr>
      <w:tr w:rsidR="005E3BD1" w:rsidRPr="00562DA5" w14:paraId="47BD39FF" w14:textId="77777777" w:rsidTr="00E170A6">
        <w:trPr>
          <w:trHeight w:val="264"/>
        </w:trPr>
        <w:tc>
          <w:tcPr>
            <w:tcW w:w="14234" w:type="dxa"/>
            <w:gridSpan w:val="10"/>
          </w:tcPr>
          <w:p w14:paraId="020EBC78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0A6109AF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</w:tr>
      <w:tr w:rsidR="00021A93" w:rsidRPr="00562DA5" w14:paraId="07C86C94" w14:textId="77777777" w:rsidTr="00E170A6">
        <w:trPr>
          <w:trHeight w:val="918"/>
        </w:trPr>
        <w:tc>
          <w:tcPr>
            <w:tcW w:w="2127" w:type="dxa"/>
            <w:vMerge w:val="restart"/>
            <w:shd w:val="clear" w:color="auto" w:fill="FFCC00"/>
          </w:tcPr>
          <w:p w14:paraId="4166B7AE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1CA166C7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КЉУЧНИ СТРАТЕШКИ</w:t>
            </w:r>
          </w:p>
          <w:p w14:paraId="76F0AE97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ПРОЈЕКАТ/</w:t>
            </w:r>
          </w:p>
          <w:p w14:paraId="0A66CFF1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ПРОЈЕКАТ/АКТИВНОСТ</w:t>
            </w:r>
          </w:p>
          <w:p w14:paraId="25441869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0692F0A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 w:val="restart"/>
            <w:shd w:val="clear" w:color="auto" w:fill="FFCC00"/>
          </w:tcPr>
          <w:p w14:paraId="1E3E63A2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    РОК</w:t>
            </w:r>
          </w:p>
          <w:p w14:paraId="5A80FEE3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ИЗВРШЕЊА</w:t>
            </w:r>
          </w:p>
          <w:p w14:paraId="21BF3DC8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    (ПО КВАРТАЛИМА)</w:t>
            </w:r>
          </w:p>
          <w:p w14:paraId="40B1EA0A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46C46F2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 w:val="restart"/>
            <w:shd w:val="clear" w:color="auto" w:fill="FFCC00"/>
          </w:tcPr>
          <w:p w14:paraId="48EA6610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   ИНДИКАТОР НА НИВОУ</w:t>
            </w:r>
          </w:p>
          <w:p w14:paraId="635A5DD6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ОЧЕКИВАНОГ РЕЗУЛТАТА КЉУЧНОГ СТРАТЕШКОГ ПРОЈЕКТА / ПРОЈЕКТА/</w:t>
            </w:r>
          </w:p>
          <w:p w14:paraId="1CCEB568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АКТИВНОСТИ</w:t>
            </w:r>
          </w:p>
          <w:p w14:paraId="41122861" w14:textId="77777777" w:rsidR="00021A93" w:rsidRPr="00562DA5" w:rsidRDefault="00021A93" w:rsidP="00021A93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70A3E3A8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 w:val="restart"/>
            <w:shd w:val="clear" w:color="auto" w:fill="FFCC00"/>
          </w:tcPr>
          <w:p w14:paraId="5A619CBD" w14:textId="77777777" w:rsidR="00021A93" w:rsidRPr="00562DA5" w:rsidRDefault="00021A93" w:rsidP="00021A93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НОСИЛАЦ</w:t>
            </w:r>
          </w:p>
          <w:p w14:paraId="6DC6F079" w14:textId="77777777" w:rsidR="00021A93" w:rsidRPr="00562DA5" w:rsidRDefault="00021A93" w:rsidP="00021A9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(НАЈМАЊИ</w:t>
            </w:r>
          </w:p>
          <w:p w14:paraId="04044ECB" w14:textId="77777777" w:rsidR="00021A93" w:rsidRPr="00562DA5" w:rsidRDefault="00021A93" w:rsidP="00021A9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ОРГАНИЗАЦИОНИ</w:t>
            </w:r>
          </w:p>
          <w:p w14:paraId="344F6689" w14:textId="77777777" w:rsidR="00021A93" w:rsidRPr="00562DA5" w:rsidRDefault="00021A93" w:rsidP="00021A9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ДИО)</w:t>
            </w:r>
          </w:p>
          <w:p w14:paraId="651D76BA" w14:textId="77777777" w:rsidR="00021A93" w:rsidRPr="00562DA5" w:rsidRDefault="00021A93" w:rsidP="00021A9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  <w:p w14:paraId="3660990F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 w:val="restart"/>
            <w:shd w:val="clear" w:color="auto" w:fill="FFCC00"/>
          </w:tcPr>
          <w:p w14:paraId="32DCA5F9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5D80CE9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ПЈИ</w:t>
            </w:r>
          </w:p>
          <w:p w14:paraId="5C741D1C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D8DAC89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F20FD27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F9CA4E5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176EDC68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130A34E3" w14:textId="77777777" w:rsidR="00021A93" w:rsidRPr="00562DA5" w:rsidRDefault="00021A93" w:rsidP="00021A93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СКУПШТИНА</w:t>
            </w:r>
          </w:p>
          <w:p w14:paraId="099B974C" w14:textId="77777777" w:rsidR="00021A93" w:rsidRPr="00562DA5" w:rsidRDefault="00021A93" w:rsidP="00021A93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ЈЛС РАЗМАТРА</w:t>
            </w:r>
          </w:p>
          <w:p w14:paraId="3108063E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4536" w:type="dxa"/>
            <w:gridSpan w:val="4"/>
            <w:shd w:val="clear" w:color="auto" w:fill="FFCC00"/>
          </w:tcPr>
          <w:p w14:paraId="4F4A9F6B" w14:textId="77777777" w:rsidR="00021A93" w:rsidRDefault="00021A93" w:rsidP="00021A93">
            <w:pPr>
              <w:jc w:val="center"/>
              <w:rPr>
                <w:sz w:val="18"/>
                <w:szCs w:val="18"/>
              </w:rPr>
            </w:pPr>
          </w:p>
          <w:p w14:paraId="1F3322BD" w14:textId="6EB5CB71" w:rsidR="00021A93" w:rsidRPr="00021A93" w:rsidRDefault="00021A93" w:rsidP="00021A93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sz w:val="18"/>
                <w:szCs w:val="18"/>
              </w:rPr>
              <w:t>ИЗВОРИ И ИЗНОСИ ПЛАНИРАНИХ ФИНАНСИЈСКИХ СРЕДСТАВА У КМ</w:t>
            </w:r>
          </w:p>
        </w:tc>
      </w:tr>
      <w:tr w:rsidR="00021A93" w:rsidRPr="00562DA5" w14:paraId="7A935C13" w14:textId="77777777" w:rsidTr="00E170A6">
        <w:trPr>
          <w:trHeight w:val="264"/>
        </w:trPr>
        <w:tc>
          <w:tcPr>
            <w:tcW w:w="2127" w:type="dxa"/>
            <w:vMerge/>
            <w:shd w:val="clear" w:color="auto" w:fill="FFCC00"/>
          </w:tcPr>
          <w:p w14:paraId="2EFA1AEC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  <w:shd w:val="clear" w:color="auto" w:fill="FFCC00"/>
          </w:tcPr>
          <w:p w14:paraId="4BE78934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  <w:shd w:val="clear" w:color="auto" w:fill="FFCC00"/>
          </w:tcPr>
          <w:p w14:paraId="0C8775F2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  <w:shd w:val="clear" w:color="auto" w:fill="FFCC00"/>
          </w:tcPr>
          <w:p w14:paraId="43C48787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  <w:shd w:val="clear" w:color="auto" w:fill="FFCC00"/>
          </w:tcPr>
          <w:p w14:paraId="65900BE0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6224754D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1" w:type="dxa"/>
            <w:shd w:val="clear" w:color="auto" w:fill="FFCC00"/>
          </w:tcPr>
          <w:p w14:paraId="35B8AD98" w14:textId="77777777" w:rsidR="00021A93" w:rsidRPr="00021A93" w:rsidRDefault="00021A93" w:rsidP="00021A93">
            <w:pPr>
              <w:rPr>
                <w:sz w:val="16"/>
                <w:szCs w:val="16"/>
              </w:rPr>
            </w:pPr>
          </w:p>
          <w:p w14:paraId="2BB4FE83" w14:textId="1FAC72B1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sz w:val="16"/>
                <w:szCs w:val="16"/>
              </w:rPr>
              <w:t>ИЗВОРИ</w:t>
            </w:r>
          </w:p>
        </w:tc>
        <w:tc>
          <w:tcPr>
            <w:tcW w:w="1141" w:type="dxa"/>
            <w:shd w:val="clear" w:color="auto" w:fill="FFCC00"/>
          </w:tcPr>
          <w:p w14:paraId="5994C4E0" w14:textId="1CD547AE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RS"/>
              </w:rPr>
            </w:pPr>
            <w:r w:rsidRPr="00021A93">
              <w:rPr>
                <w:sz w:val="16"/>
                <w:szCs w:val="16"/>
              </w:rPr>
              <w:t>ПЛАНИРАНИ</w:t>
            </w:r>
            <w:r w:rsidRPr="00021A93">
              <w:rPr>
                <w:sz w:val="16"/>
                <w:szCs w:val="16"/>
                <w:lang w:val="sr-Cyrl-RS"/>
              </w:rPr>
              <w:t xml:space="preserve">  ИЗНОСИ</w:t>
            </w:r>
          </w:p>
        </w:tc>
        <w:tc>
          <w:tcPr>
            <w:tcW w:w="1141" w:type="dxa"/>
            <w:shd w:val="clear" w:color="auto" w:fill="FFCC00"/>
          </w:tcPr>
          <w:p w14:paraId="4E1600DD" w14:textId="77777777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ИЗВРШЕНИ</w:t>
            </w:r>
          </w:p>
          <w:p w14:paraId="3B51A4AF" w14:textId="58EEACF5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ИЗНОСИ</w:t>
            </w:r>
          </w:p>
        </w:tc>
        <w:tc>
          <w:tcPr>
            <w:tcW w:w="1113" w:type="dxa"/>
            <w:shd w:val="clear" w:color="auto" w:fill="FFCC00"/>
          </w:tcPr>
          <w:p w14:paraId="4627A936" w14:textId="03D2FA7D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ПРОЦЕНАТ ИЗВРШЕЊА</w:t>
            </w:r>
          </w:p>
        </w:tc>
      </w:tr>
      <w:tr w:rsidR="005E3BD1" w:rsidRPr="00562DA5" w14:paraId="45D2F7DA" w14:textId="77777777" w:rsidTr="00E170A6">
        <w:trPr>
          <w:trHeight w:val="234"/>
        </w:trPr>
        <w:tc>
          <w:tcPr>
            <w:tcW w:w="2127" w:type="dxa"/>
            <w:vMerge w:val="restart"/>
          </w:tcPr>
          <w:p w14:paraId="02402E7B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1.1.1 Стављање у функцију објекат „ Градина“ – уређење пословне зоне </w:t>
            </w:r>
          </w:p>
        </w:tc>
        <w:tc>
          <w:tcPr>
            <w:tcW w:w="1417" w:type="dxa"/>
            <w:vMerge w:val="restart"/>
          </w:tcPr>
          <w:p w14:paraId="7343D59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Завршетак пројекта планиран 2027. године</w:t>
            </w:r>
          </w:p>
        </w:tc>
        <w:tc>
          <w:tcPr>
            <w:tcW w:w="2444" w:type="dxa"/>
            <w:vMerge w:val="restart"/>
          </w:tcPr>
          <w:p w14:paraId="0C66B2F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Отварање нових раднх мјетса и повећање предузетничких дјелатности</w:t>
            </w:r>
          </w:p>
        </w:tc>
        <w:tc>
          <w:tcPr>
            <w:tcW w:w="1712" w:type="dxa"/>
            <w:vMerge w:val="restart"/>
          </w:tcPr>
          <w:p w14:paraId="5AEC90D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финансије,управљање развојем,привреду и друствене дјелтности</w:t>
            </w:r>
          </w:p>
        </w:tc>
        <w:tc>
          <w:tcPr>
            <w:tcW w:w="571" w:type="dxa"/>
            <w:vMerge w:val="restart"/>
          </w:tcPr>
          <w:p w14:paraId="407E2DAD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3AB12F3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502CA99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7230CA7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06A91792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FF9F8A9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3C51CD9" w14:textId="77777777" w:rsidR="005E3BD1" w:rsidRPr="00D7224B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  <w:p w14:paraId="4BF0862D" w14:textId="77777777" w:rsidR="005E3BD1" w:rsidRPr="00D7224B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41" w:type="dxa"/>
          </w:tcPr>
          <w:p w14:paraId="655841E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05E5987C" w14:textId="25423AD9" w:rsidR="005E3BD1" w:rsidRPr="005D26C4" w:rsidRDefault="005E3BD1" w:rsidP="00E170A6">
            <w:pPr>
              <w:jc w:val="right"/>
              <w:rPr>
                <w:color w:val="242021"/>
                <w:sz w:val="20"/>
                <w:szCs w:val="20"/>
                <w:lang w:val="sr-Latn-RS"/>
              </w:rPr>
            </w:pPr>
          </w:p>
        </w:tc>
        <w:tc>
          <w:tcPr>
            <w:tcW w:w="1141" w:type="dxa"/>
          </w:tcPr>
          <w:p w14:paraId="541784CB" w14:textId="7606C272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254E3EFB" w14:textId="732F3B67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562DA5" w14:paraId="22E6F6DB" w14:textId="77777777" w:rsidTr="00E170A6">
        <w:trPr>
          <w:trHeight w:val="240"/>
        </w:trPr>
        <w:tc>
          <w:tcPr>
            <w:tcW w:w="2127" w:type="dxa"/>
            <w:vMerge/>
          </w:tcPr>
          <w:p w14:paraId="497B49C6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19CA1A22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79593EB9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6FC83E2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7004932A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7A8E92FD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AA9E0E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7226EF63" w14:textId="003B4EBB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ABA9C81" w14:textId="097C4A4E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4412DE4D" w14:textId="4FCD13C5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562DA5" w14:paraId="4AF2CC53" w14:textId="77777777" w:rsidTr="00E170A6">
        <w:trPr>
          <w:trHeight w:val="252"/>
        </w:trPr>
        <w:tc>
          <w:tcPr>
            <w:tcW w:w="2127" w:type="dxa"/>
            <w:vMerge/>
          </w:tcPr>
          <w:p w14:paraId="119902F5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36132AD9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185FA95E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28F1292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46C4AB3D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1EA167C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C6D45E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5720556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0E78A1F5" w14:textId="78C96F2D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4E9E6E1" w14:textId="2FD4262E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5C4B2C63" w14:textId="7E481ED7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562DA5" w14:paraId="3B8CC7AA" w14:textId="77777777" w:rsidTr="00E170A6">
        <w:trPr>
          <w:trHeight w:val="229"/>
        </w:trPr>
        <w:tc>
          <w:tcPr>
            <w:tcW w:w="2127" w:type="dxa"/>
            <w:vMerge/>
          </w:tcPr>
          <w:p w14:paraId="5F955761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7F460C29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3D4D7EA0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60FF922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479777DA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8DDC62E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F08A05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58FBE3F9" w14:textId="2F0E7E66" w:rsidR="005E3BD1" w:rsidRPr="0039546A" w:rsidRDefault="0039546A" w:rsidP="00E170A6">
            <w:pPr>
              <w:jc w:val="right"/>
              <w:rPr>
                <w:color w:val="242021"/>
                <w:sz w:val="20"/>
                <w:szCs w:val="20"/>
                <w:lang w:val="sr-Cyrl-RS"/>
              </w:rPr>
            </w:pPr>
            <w:r>
              <w:rPr>
                <w:color w:val="242021"/>
                <w:sz w:val="20"/>
                <w:szCs w:val="20"/>
                <w:lang w:val="sr-Cyrl-RS"/>
              </w:rPr>
              <w:t>210.000,00</w:t>
            </w:r>
          </w:p>
        </w:tc>
        <w:tc>
          <w:tcPr>
            <w:tcW w:w="1141" w:type="dxa"/>
          </w:tcPr>
          <w:p w14:paraId="5265B467" w14:textId="51A831AC" w:rsidR="005E3BD1" w:rsidRPr="00985CFD" w:rsidRDefault="0039546A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22C6B14E" w14:textId="3C867424" w:rsidR="005E3BD1" w:rsidRPr="00985CFD" w:rsidRDefault="0039546A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5E3BD1" w:rsidRPr="00562DA5" w14:paraId="357CF32E" w14:textId="77777777" w:rsidTr="00E170A6">
        <w:trPr>
          <w:trHeight w:val="240"/>
        </w:trPr>
        <w:tc>
          <w:tcPr>
            <w:tcW w:w="2127" w:type="dxa"/>
            <w:vMerge/>
          </w:tcPr>
          <w:p w14:paraId="22D4A5CB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52E918D6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536ABD81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40F4F00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0FAA1C09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C023BAC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4CB7E404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45B33F93" w14:textId="538160A0" w:rsidR="005E3BD1" w:rsidRPr="00985CFD" w:rsidRDefault="0039546A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210.000,00</w:t>
            </w:r>
          </w:p>
        </w:tc>
        <w:tc>
          <w:tcPr>
            <w:tcW w:w="1141" w:type="dxa"/>
            <w:shd w:val="clear" w:color="auto" w:fill="FFC000"/>
          </w:tcPr>
          <w:p w14:paraId="089AC73E" w14:textId="0D226F0F" w:rsidR="005E3BD1" w:rsidRPr="00985CFD" w:rsidRDefault="0039546A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FC000"/>
          </w:tcPr>
          <w:p w14:paraId="34DA4B06" w14:textId="7D0B4E17" w:rsidR="005E3BD1" w:rsidRPr="00985CFD" w:rsidRDefault="0039546A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5E3BD1" w:rsidRPr="00562DA5" w14:paraId="0C5CFA21" w14:textId="77777777" w:rsidTr="00E170A6">
        <w:trPr>
          <w:trHeight w:val="265"/>
        </w:trPr>
        <w:tc>
          <w:tcPr>
            <w:tcW w:w="2127" w:type="dxa"/>
            <w:vMerge w:val="restart"/>
          </w:tcPr>
          <w:p w14:paraId="158A08ED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1.1.2</w:t>
            </w:r>
          </w:p>
          <w:p w14:paraId="6B851E13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Доношење сета мјера за унапређење инвестиција и предузетништва</w:t>
            </w:r>
          </w:p>
        </w:tc>
        <w:tc>
          <w:tcPr>
            <w:tcW w:w="1417" w:type="dxa"/>
            <w:vMerge w:val="restart"/>
          </w:tcPr>
          <w:p w14:paraId="6CDF9EA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444" w:type="dxa"/>
            <w:vMerge w:val="restart"/>
          </w:tcPr>
          <w:p w14:paraId="59D698A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Број регистованих предузетника;</w:t>
            </w:r>
          </w:p>
          <w:p w14:paraId="18AA2D3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Број нових радних мјеста</w:t>
            </w:r>
          </w:p>
        </w:tc>
        <w:tc>
          <w:tcPr>
            <w:tcW w:w="1712" w:type="dxa"/>
            <w:vMerge w:val="restart"/>
          </w:tcPr>
          <w:p w14:paraId="53961AF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финансије,управљање развојем,привреду и друствене дјелтности</w:t>
            </w:r>
          </w:p>
        </w:tc>
        <w:tc>
          <w:tcPr>
            <w:tcW w:w="571" w:type="dxa"/>
            <w:vMerge w:val="restart"/>
          </w:tcPr>
          <w:p w14:paraId="4095F443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53C88974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F4DFC2F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427" w:type="dxa"/>
            <w:vMerge w:val="restart"/>
          </w:tcPr>
          <w:p w14:paraId="7DD07721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17727F2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3444B9A" w14:textId="77777777" w:rsidR="005E3BD1" w:rsidRPr="00D7224B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41" w:type="dxa"/>
          </w:tcPr>
          <w:p w14:paraId="3E1520D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4B9AE141" w14:textId="659CE32F" w:rsidR="005E3BD1" w:rsidRPr="00985CFD" w:rsidRDefault="0039546A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30.000,00</w:t>
            </w:r>
          </w:p>
        </w:tc>
        <w:tc>
          <w:tcPr>
            <w:tcW w:w="1141" w:type="dxa"/>
          </w:tcPr>
          <w:p w14:paraId="0FC05714" w14:textId="69236B09" w:rsidR="005E3BD1" w:rsidRPr="00985CFD" w:rsidRDefault="0039546A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39.626,46</w:t>
            </w:r>
          </w:p>
        </w:tc>
        <w:tc>
          <w:tcPr>
            <w:tcW w:w="1113" w:type="dxa"/>
          </w:tcPr>
          <w:p w14:paraId="60D95349" w14:textId="6442F94D" w:rsidR="005E3BD1" w:rsidRPr="00985CFD" w:rsidRDefault="00940C8B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132,09</w:t>
            </w:r>
          </w:p>
        </w:tc>
      </w:tr>
      <w:tr w:rsidR="005E3BD1" w:rsidRPr="00562DA5" w14:paraId="111DA0D9" w14:textId="77777777" w:rsidTr="00E170A6">
        <w:trPr>
          <w:trHeight w:val="258"/>
        </w:trPr>
        <w:tc>
          <w:tcPr>
            <w:tcW w:w="2127" w:type="dxa"/>
            <w:vMerge/>
          </w:tcPr>
          <w:p w14:paraId="65F478F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6ED15F5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71427A1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1E53CD0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0FEE6B2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4892761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35C8200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59825D33" w14:textId="651C1D5D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93E5C7E" w14:textId="3C034934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686F4E59" w14:textId="208C28BB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562DA5" w14:paraId="38FF57B0" w14:textId="77777777" w:rsidTr="00E170A6">
        <w:trPr>
          <w:trHeight w:val="288"/>
        </w:trPr>
        <w:tc>
          <w:tcPr>
            <w:tcW w:w="2127" w:type="dxa"/>
            <w:vMerge/>
          </w:tcPr>
          <w:p w14:paraId="38B0699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62D0A27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78F6C2A4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2D960BF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7056868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4272F96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FD6A5A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789EE61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02ECFC90" w14:textId="0AC95736" w:rsidR="005E3BD1" w:rsidRPr="00985CFD" w:rsidRDefault="0039546A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30.000,00</w:t>
            </w:r>
          </w:p>
        </w:tc>
        <w:tc>
          <w:tcPr>
            <w:tcW w:w="1141" w:type="dxa"/>
          </w:tcPr>
          <w:p w14:paraId="58A1C075" w14:textId="0ECE2FDC" w:rsidR="005E3BD1" w:rsidRPr="00985CFD" w:rsidRDefault="0039546A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79.358,46</w:t>
            </w:r>
          </w:p>
        </w:tc>
        <w:tc>
          <w:tcPr>
            <w:tcW w:w="1113" w:type="dxa"/>
          </w:tcPr>
          <w:p w14:paraId="50611F6C" w14:textId="0DA38DEF" w:rsidR="005E3BD1" w:rsidRPr="00985CFD" w:rsidRDefault="00940C8B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264,53</w:t>
            </w:r>
          </w:p>
        </w:tc>
      </w:tr>
      <w:tr w:rsidR="005E3BD1" w:rsidRPr="00562DA5" w14:paraId="3F082317" w14:textId="77777777" w:rsidTr="00E170A6">
        <w:trPr>
          <w:trHeight w:val="270"/>
        </w:trPr>
        <w:tc>
          <w:tcPr>
            <w:tcW w:w="2127" w:type="dxa"/>
            <w:vMerge/>
          </w:tcPr>
          <w:p w14:paraId="36D3D28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77406BD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7D761F6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379F757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7B6AB90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484987C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7EBB54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3896AE5A" w14:textId="190D0AC9" w:rsidR="005E3BD1" w:rsidRPr="00985CFD" w:rsidRDefault="0039546A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10.000,00</w:t>
            </w:r>
          </w:p>
        </w:tc>
        <w:tc>
          <w:tcPr>
            <w:tcW w:w="1141" w:type="dxa"/>
          </w:tcPr>
          <w:p w14:paraId="07AB7DB4" w14:textId="50645A1B" w:rsidR="005E3BD1" w:rsidRPr="00985CFD" w:rsidRDefault="0039546A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211.</w:t>
            </w:r>
            <w:r w:rsidR="00940C8B">
              <w:rPr>
                <w:color w:val="242021"/>
                <w:sz w:val="20"/>
                <w:szCs w:val="20"/>
                <w:lang w:val="sr-Cyrl-BA"/>
              </w:rPr>
              <w:t>981</w:t>
            </w:r>
            <w:r>
              <w:rPr>
                <w:color w:val="242021"/>
                <w:sz w:val="20"/>
                <w:szCs w:val="20"/>
                <w:lang w:val="sr-Cyrl-BA"/>
              </w:rPr>
              <w:t>,</w:t>
            </w:r>
            <w:r w:rsidR="00940C8B">
              <w:rPr>
                <w:color w:val="242021"/>
                <w:sz w:val="20"/>
                <w:szCs w:val="20"/>
                <w:lang w:val="sr-Cyrl-BA"/>
              </w:rPr>
              <w:t>4</w:t>
            </w: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59020F0C" w14:textId="2E6B9FBA" w:rsidR="005E3BD1" w:rsidRPr="00985CFD" w:rsidRDefault="00940C8B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2.119,81</w:t>
            </w:r>
          </w:p>
        </w:tc>
      </w:tr>
      <w:tr w:rsidR="005E3BD1" w:rsidRPr="00562DA5" w14:paraId="5BED687E" w14:textId="77777777" w:rsidTr="00E170A6">
        <w:trPr>
          <w:trHeight w:val="244"/>
        </w:trPr>
        <w:tc>
          <w:tcPr>
            <w:tcW w:w="2127" w:type="dxa"/>
            <w:vMerge/>
          </w:tcPr>
          <w:p w14:paraId="3636FA2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7626967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4167EC5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4AE3730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12C13CD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A49029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7DF6257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670722CF" w14:textId="7964BADE" w:rsidR="005E3BD1" w:rsidRPr="00985CFD" w:rsidRDefault="00940C8B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70.000,00</w:t>
            </w:r>
          </w:p>
        </w:tc>
        <w:tc>
          <w:tcPr>
            <w:tcW w:w="1141" w:type="dxa"/>
            <w:shd w:val="clear" w:color="auto" w:fill="FFC000"/>
          </w:tcPr>
          <w:p w14:paraId="17CF5969" w14:textId="4451D414" w:rsidR="005E3BD1" w:rsidRPr="00985CFD" w:rsidRDefault="00940C8B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330.9</w:t>
            </w:r>
            <w:r w:rsidR="006E6819">
              <w:rPr>
                <w:color w:val="242021"/>
                <w:sz w:val="20"/>
                <w:szCs w:val="20"/>
                <w:lang w:val="sr-Cyrl-BA"/>
              </w:rPr>
              <w:t>66</w:t>
            </w:r>
            <w:r>
              <w:rPr>
                <w:color w:val="242021"/>
                <w:sz w:val="20"/>
                <w:szCs w:val="20"/>
                <w:lang w:val="sr-Cyrl-BA"/>
              </w:rPr>
              <w:t>,32</w:t>
            </w:r>
          </w:p>
        </w:tc>
        <w:tc>
          <w:tcPr>
            <w:tcW w:w="1113" w:type="dxa"/>
            <w:shd w:val="clear" w:color="auto" w:fill="FFC000"/>
          </w:tcPr>
          <w:p w14:paraId="08A5CE71" w14:textId="121916C3" w:rsidR="005E3BD1" w:rsidRPr="00985CFD" w:rsidRDefault="00940C8B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472,8</w:t>
            </w:r>
            <w:r w:rsidR="006E6819">
              <w:rPr>
                <w:color w:val="242021"/>
                <w:sz w:val="20"/>
                <w:szCs w:val="20"/>
                <w:lang w:val="sr-Cyrl-BA"/>
              </w:rPr>
              <w:t>1</w:t>
            </w:r>
          </w:p>
        </w:tc>
      </w:tr>
      <w:tr w:rsidR="005E3BD1" w:rsidRPr="00562DA5" w14:paraId="7E5C6096" w14:textId="77777777" w:rsidTr="00E170A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98" w:type="dxa"/>
            <w:gridSpan w:val="6"/>
            <w:vMerge w:val="restart"/>
            <w:shd w:val="clear" w:color="auto" w:fill="F79646" w:themeFill="accent6"/>
          </w:tcPr>
          <w:p w14:paraId="3DCE8064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3620554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17402D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 за мјеру / надлежност републичког органа управе или јединице локалне самоуправе</w:t>
            </w:r>
          </w:p>
        </w:tc>
        <w:tc>
          <w:tcPr>
            <w:tcW w:w="1141" w:type="dxa"/>
            <w:shd w:val="clear" w:color="auto" w:fill="F79646" w:themeFill="accent6"/>
          </w:tcPr>
          <w:p w14:paraId="2A9DFCF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79646" w:themeFill="accent6"/>
          </w:tcPr>
          <w:p w14:paraId="09FDC003" w14:textId="42E512D7" w:rsidR="005E3BD1" w:rsidRPr="00985CFD" w:rsidRDefault="00940C8B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30.000,00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66BBDC60" w14:textId="43CB94FF" w:rsidR="005E3BD1" w:rsidRPr="00985CFD" w:rsidRDefault="00940C8B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39.626,46</w:t>
            </w:r>
          </w:p>
        </w:tc>
        <w:tc>
          <w:tcPr>
            <w:tcW w:w="1113" w:type="dxa"/>
            <w:shd w:val="clear" w:color="auto" w:fill="F79646" w:themeFill="accent6"/>
          </w:tcPr>
          <w:p w14:paraId="50022BEF" w14:textId="196B51CE" w:rsidR="005E3BD1" w:rsidRPr="00985CFD" w:rsidRDefault="006E6819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132,09</w:t>
            </w:r>
          </w:p>
        </w:tc>
      </w:tr>
      <w:tr w:rsidR="005E3BD1" w:rsidRPr="00562DA5" w14:paraId="5AD0091C" w14:textId="77777777" w:rsidTr="00E170A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38F268D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46AD77E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79646" w:themeFill="accent6"/>
          </w:tcPr>
          <w:p w14:paraId="07DD59F9" w14:textId="2DAEB806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1D14766" w14:textId="367B27B2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64ACF8C2" w14:textId="545E088F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562DA5" w14:paraId="20369E3F" w14:textId="77777777" w:rsidTr="00E170A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79FA60D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1561367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 Грант</w:t>
            </w:r>
          </w:p>
        </w:tc>
        <w:tc>
          <w:tcPr>
            <w:tcW w:w="1141" w:type="dxa"/>
            <w:shd w:val="clear" w:color="auto" w:fill="F79646" w:themeFill="accent6"/>
          </w:tcPr>
          <w:p w14:paraId="4D73A63C" w14:textId="79EB6422" w:rsidR="005E3BD1" w:rsidRPr="00985CFD" w:rsidRDefault="00940C8B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30.000,00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68BD2350" w14:textId="342049CE" w:rsidR="005E3BD1" w:rsidRPr="00985CFD" w:rsidRDefault="00940C8B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79.358,46</w:t>
            </w:r>
          </w:p>
        </w:tc>
        <w:tc>
          <w:tcPr>
            <w:tcW w:w="1113" w:type="dxa"/>
            <w:shd w:val="clear" w:color="auto" w:fill="F79646" w:themeFill="accent6"/>
          </w:tcPr>
          <w:p w14:paraId="3B0093E5" w14:textId="7C07B50F" w:rsidR="005E3BD1" w:rsidRPr="00985CFD" w:rsidRDefault="006E6819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264,53</w:t>
            </w:r>
          </w:p>
        </w:tc>
      </w:tr>
      <w:tr w:rsidR="005E3BD1" w:rsidRPr="00562DA5" w14:paraId="4431E3F2" w14:textId="77777777" w:rsidTr="00E170A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6A61997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3D4A895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79646" w:themeFill="accent6"/>
          </w:tcPr>
          <w:p w14:paraId="6F8366CE" w14:textId="1EF1DAF9" w:rsidR="005E3BD1" w:rsidRPr="00985CFD" w:rsidRDefault="00940C8B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220.000,00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1F0BE061" w14:textId="4C7BAC21" w:rsidR="005E3BD1" w:rsidRPr="00985CFD" w:rsidRDefault="00940C8B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211.981,40</w:t>
            </w:r>
          </w:p>
        </w:tc>
        <w:tc>
          <w:tcPr>
            <w:tcW w:w="1113" w:type="dxa"/>
            <w:shd w:val="clear" w:color="auto" w:fill="F79646" w:themeFill="accent6"/>
          </w:tcPr>
          <w:p w14:paraId="25ABA050" w14:textId="4A3B22A8" w:rsidR="005E3BD1" w:rsidRPr="00985CFD" w:rsidRDefault="006E6819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96,36</w:t>
            </w:r>
          </w:p>
        </w:tc>
      </w:tr>
      <w:tr w:rsidR="005E3BD1" w14:paraId="27436606" w14:textId="77777777" w:rsidTr="00E170A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49028E4F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021A4CE9" w14:textId="77777777" w:rsidR="005E3BD1" w:rsidRPr="000915F0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0915F0">
              <w:rPr>
                <w:color w:val="242021"/>
                <w:sz w:val="18"/>
                <w:szCs w:val="18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79646" w:themeFill="accent6"/>
          </w:tcPr>
          <w:p w14:paraId="460542D0" w14:textId="54FDAD1A" w:rsidR="005E3BD1" w:rsidRPr="00985CFD" w:rsidRDefault="00940C8B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280.000,00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52E0F9EF" w14:textId="4A0C332E" w:rsidR="005E3BD1" w:rsidRPr="00985CFD" w:rsidRDefault="00940C8B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330.966</w:t>
            </w:r>
            <w:r w:rsidR="006E6819">
              <w:rPr>
                <w:color w:val="242021"/>
                <w:sz w:val="20"/>
                <w:szCs w:val="20"/>
                <w:lang w:val="sr-Cyrl-BA"/>
              </w:rPr>
              <w:t>,32</w:t>
            </w:r>
          </w:p>
        </w:tc>
        <w:tc>
          <w:tcPr>
            <w:tcW w:w="1113" w:type="dxa"/>
            <w:shd w:val="clear" w:color="auto" w:fill="F79646" w:themeFill="accent6"/>
          </w:tcPr>
          <w:p w14:paraId="1BE12489" w14:textId="61803699" w:rsidR="005E3BD1" w:rsidRPr="00985CFD" w:rsidRDefault="00A52FE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118,20</w:t>
            </w:r>
          </w:p>
        </w:tc>
      </w:tr>
    </w:tbl>
    <w:p w14:paraId="5FADCE3E" w14:textId="77777777" w:rsidR="005E3BD1" w:rsidRDefault="005E3BD1" w:rsidP="005E3BD1">
      <w:pPr>
        <w:rPr>
          <w:color w:val="242021"/>
          <w:sz w:val="24"/>
          <w:szCs w:val="24"/>
          <w:lang w:val="sr-Cyrl-BA"/>
        </w:rPr>
      </w:pPr>
    </w:p>
    <w:p w14:paraId="29CE071A" w14:textId="35BB8FD8" w:rsidR="005E3BD1" w:rsidRPr="007A1284" w:rsidRDefault="005E3BD1" w:rsidP="005E3BD1">
      <w:pPr>
        <w:rPr>
          <w:color w:val="242021"/>
          <w:sz w:val="24"/>
          <w:szCs w:val="24"/>
          <w:lang w:val="sr-Cyrl-BA"/>
        </w:rPr>
      </w:pPr>
    </w:p>
    <w:tbl>
      <w:tblPr>
        <w:tblStyle w:val="TableGrid"/>
        <w:tblW w:w="14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44"/>
        <w:gridCol w:w="1712"/>
        <w:gridCol w:w="571"/>
        <w:gridCol w:w="1427"/>
        <w:gridCol w:w="1141"/>
        <w:gridCol w:w="1141"/>
        <w:gridCol w:w="1141"/>
        <w:gridCol w:w="1113"/>
      </w:tblGrid>
      <w:tr w:rsidR="005E3BD1" w14:paraId="7A2009E2" w14:textId="77777777" w:rsidTr="00E170A6">
        <w:trPr>
          <w:trHeight w:val="498"/>
        </w:trPr>
        <w:tc>
          <w:tcPr>
            <w:tcW w:w="14234" w:type="dxa"/>
            <w:gridSpan w:val="10"/>
          </w:tcPr>
          <w:p w14:paraId="5FF33D78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Редни број и мјера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: 2. </w:t>
            </w: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Стручна  и финансијска подршка одрживости пољопривреде, привреде и прераде</w:t>
            </w:r>
          </w:p>
          <w:p w14:paraId="118A1A4F" w14:textId="77777777" w:rsidR="005E3BD1" w:rsidRPr="007214F6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Назив и шифра програма: 41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61</w:t>
            </w:r>
          </w:p>
        </w:tc>
      </w:tr>
      <w:tr w:rsidR="005E3BD1" w14:paraId="06778576" w14:textId="77777777" w:rsidTr="00E170A6">
        <w:trPr>
          <w:trHeight w:val="264"/>
        </w:trPr>
        <w:tc>
          <w:tcPr>
            <w:tcW w:w="14234" w:type="dxa"/>
            <w:gridSpan w:val="10"/>
          </w:tcPr>
          <w:p w14:paraId="3A28245B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31077746" w14:textId="77777777" w:rsidR="005E3BD1" w:rsidRPr="007A1284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</w:tr>
      <w:tr w:rsidR="005E3BD1" w:rsidRPr="00021A93" w14:paraId="7CE56EAA" w14:textId="77777777" w:rsidTr="00E170A6">
        <w:trPr>
          <w:trHeight w:val="918"/>
        </w:trPr>
        <w:tc>
          <w:tcPr>
            <w:tcW w:w="2127" w:type="dxa"/>
            <w:vMerge w:val="restart"/>
            <w:shd w:val="clear" w:color="auto" w:fill="FFCC00"/>
          </w:tcPr>
          <w:p w14:paraId="3247A8DB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02259AC0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КЉУЧНИ СТРАТЕШКИ</w:t>
            </w:r>
          </w:p>
          <w:p w14:paraId="77AE6C46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ПРОЈЕКАТ/</w:t>
            </w:r>
          </w:p>
          <w:p w14:paraId="797C9FEE" w14:textId="77777777" w:rsidR="005E3BD1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>
              <w:rPr>
                <w:b/>
                <w:color w:val="242021"/>
                <w:sz w:val="18"/>
                <w:szCs w:val="18"/>
                <w:lang w:val="sr-Cyrl-BA"/>
              </w:rPr>
              <w:t>ПРОЈЕКАТ/АКТИВН</w:t>
            </w:r>
          </w:p>
          <w:p w14:paraId="3D1070F6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>
              <w:rPr>
                <w:b/>
                <w:color w:val="242021"/>
                <w:sz w:val="18"/>
                <w:szCs w:val="18"/>
                <w:lang w:val="sr-Cyrl-BA"/>
              </w:rPr>
              <w:t>ОС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Т</w:t>
            </w:r>
          </w:p>
          <w:p w14:paraId="3ACA5ED1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00A43C6A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 w:val="restart"/>
            <w:shd w:val="clear" w:color="auto" w:fill="FFCC00"/>
          </w:tcPr>
          <w:p w14:paraId="37AE62BC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 РОК</w:t>
            </w:r>
          </w:p>
          <w:p w14:paraId="380E90ED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ИЗВРШЕЊА</w:t>
            </w:r>
          </w:p>
          <w:p w14:paraId="21DAB61B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   </w:t>
            </w:r>
            <w:r w:rsidRPr="001665BF">
              <w:rPr>
                <w:color w:val="242021"/>
                <w:sz w:val="18"/>
                <w:szCs w:val="18"/>
                <w:lang w:val="sr-Cyrl-BA"/>
              </w:rPr>
              <w:t xml:space="preserve"> (ПО КВАРТАЛИМА)</w:t>
            </w:r>
          </w:p>
          <w:p w14:paraId="5E88F3C3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46FC6465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2444" w:type="dxa"/>
            <w:vMerge w:val="restart"/>
            <w:shd w:val="clear" w:color="auto" w:fill="FFCC00"/>
          </w:tcPr>
          <w:p w14:paraId="5BA44763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ИНДИКАТОР НА НИВОУ</w:t>
            </w:r>
          </w:p>
          <w:p w14:paraId="485392DB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ОЧЕКИВАНОГ РЕЗУЛТАТА КЉУЧНОГ СТРАТЕШКОГ 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</w:p>
          <w:p w14:paraId="4935B8FE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АКТИВНОСТИ</w:t>
            </w:r>
          </w:p>
          <w:p w14:paraId="2D06D585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7A3A22B5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2" w:type="dxa"/>
            <w:vMerge w:val="restart"/>
            <w:shd w:val="clear" w:color="auto" w:fill="FFCC00"/>
          </w:tcPr>
          <w:p w14:paraId="23528054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НОСИЛАЦ</w:t>
            </w:r>
          </w:p>
          <w:p w14:paraId="2F11D2AF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(НАЈМАЊИ</w:t>
            </w:r>
          </w:p>
          <w:p w14:paraId="59CC57F1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ОРГАНИЗАЦИОНИ</w:t>
            </w:r>
          </w:p>
          <w:p w14:paraId="0F56A6A0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ДИО)</w:t>
            </w:r>
          </w:p>
          <w:p w14:paraId="0A42F516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  <w:p w14:paraId="45C0FFDE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571" w:type="dxa"/>
            <w:vMerge w:val="restart"/>
            <w:shd w:val="clear" w:color="auto" w:fill="FFCC00"/>
          </w:tcPr>
          <w:p w14:paraId="1824CE4E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570B33F7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ПЈИ</w:t>
            </w:r>
          </w:p>
          <w:p w14:paraId="63D57C52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100F3DB8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33BF6CD9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51BF92BA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3D6CD7DE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13A22183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СКУПШТИНА</w:t>
            </w:r>
          </w:p>
          <w:p w14:paraId="4DEC6B77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ЈЛС РАЗМАТРА</w:t>
            </w:r>
          </w:p>
          <w:p w14:paraId="01E39C03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4536" w:type="dxa"/>
            <w:gridSpan w:val="4"/>
            <w:shd w:val="clear" w:color="auto" w:fill="FFCC00"/>
          </w:tcPr>
          <w:p w14:paraId="0A030CF1" w14:textId="77777777" w:rsidR="00021A93" w:rsidRDefault="00021A93" w:rsidP="00E170A6">
            <w:pPr>
              <w:jc w:val="center"/>
              <w:rPr>
                <w:b/>
                <w:color w:val="242021"/>
                <w:sz w:val="16"/>
                <w:szCs w:val="16"/>
                <w:lang w:val="sr-Cyrl-BA"/>
              </w:rPr>
            </w:pPr>
          </w:p>
          <w:p w14:paraId="49F952AC" w14:textId="7EFB4E98" w:rsidR="005E3BD1" w:rsidRPr="00021A93" w:rsidRDefault="00021A93" w:rsidP="00E170A6">
            <w:pPr>
              <w:jc w:val="center"/>
              <w:rPr>
                <w:b/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b/>
                <w:color w:val="242021"/>
                <w:sz w:val="16"/>
                <w:szCs w:val="16"/>
                <w:lang w:val="sr-Cyrl-BA"/>
              </w:rPr>
              <w:t>ИЗВОРИ И ИЗНОСИ ПЛАНИРАНИХ ФИНАНСИЈСКИХ СРЕДСТАВА У КМ</w:t>
            </w:r>
          </w:p>
        </w:tc>
      </w:tr>
      <w:tr w:rsidR="00021A93" w:rsidRPr="00021A93" w14:paraId="46CB16C0" w14:textId="77777777" w:rsidTr="00E170A6">
        <w:trPr>
          <w:trHeight w:val="264"/>
        </w:trPr>
        <w:tc>
          <w:tcPr>
            <w:tcW w:w="2127" w:type="dxa"/>
            <w:vMerge/>
            <w:shd w:val="clear" w:color="auto" w:fill="FFCC00"/>
          </w:tcPr>
          <w:p w14:paraId="08D37C54" w14:textId="77777777" w:rsidR="00021A93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  <w:shd w:val="clear" w:color="auto" w:fill="FFCC00"/>
          </w:tcPr>
          <w:p w14:paraId="34554CB4" w14:textId="77777777" w:rsidR="00021A93" w:rsidRPr="009156B8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  <w:shd w:val="clear" w:color="auto" w:fill="FFCC00"/>
          </w:tcPr>
          <w:p w14:paraId="476C52FB" w14:textId="77777777" w:rsidR="00021A93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  <w:shd w:val="clear" w:color="auto" w:fill="FFCC00"/>
          </w:tcPr>
          <w:p w14:paraId="21B84CDD" w14:textId="77777777" w:rsidR="00021A93" w:rsidRPr="009156B8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  <w:shd w:val="clear" w:color="auto" w:fill="FFCC00"/>
          </w:tcPr>
          <w:p w14:paraId="3669806B" w14:textId="77777777" w:rsidR="00021A93" w:rsidRPr="009156B8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08706350" w14:textId="77777777" w:rsidR="00021A93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1" w:type="dxa"/>
            <w:shd w:val="clear" w:color="auto" w:fill="FFCC00"/>
          </w:tcPr>
          <w:p w14:paraId="5A9EB0C1" w14:textId="77777777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ИЗВОРИ</w:t>
            </w:r>
          </w:p>
        </w:tc>
        <w:tc>
          <w:tcPr>
            <w:tcW w:w="1141" w:type="dxa"/>
            <w:shd w:val="clear" w:color="auto" w:fill="FFCC00"/>
          </w:tcPr>
          <w:p w14:paraId="14EFBAE7" w14:textId="6F18F0F4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sz w:val="16"/>
                <w:szCs w:val="16"/>
              </w:rPr>
              <w:t>ПЛАНИРАНИ</w:t>
            </w:r>
            <w:r w:rsidRPr="00021A93">
              <w:rPr>
                <w:sz w:val="16"/>
                <w:szCs w:val="16"/>
                <w:lang w:val="sr-Cyrl-RS"/>
              </w:rPr>
              <w:t xml:space="preserve">  ИЗНОСИ</w:t>
            </w:r>
          </w:p>
        </w:tc>
        <w:tc>
          <w:tcPr>
            <w:tcW w:w="1141" w:type="dxa"/>
            <w:shd w:val="clear" w:color="auto" w:fill="FFCC00"/>
          </w:tcPr>
          <w:p w14:paraId="06792817" w14:textId="77777777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ИЗВРШЕНИ</w:t>
            </w:r>
          </w:p>
          <w:p w14:paraId="4BE1DAC7" w14:textId="71039D92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ИЗНОСИ</w:t>
            </w:r>
          </w:p>
        </w:tc>
        <w:tc>
          <w:tcPr>
            <w:tcW w:w="1113" w:type="dxa"/>
            <w:shd w:val="clear" w:color="auto" w:fill="FFCC00"/>
          </w:tcPr>
          <w:p w14:paraId="3292DA3D" w14:textId="2A4987EA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ПРОЦЕНАТ ИЗВРШЕЊА</w:t>
            </w:r>
          </w:p>
        </w:tc>
      </w:tr>
      <w:tr w:rsidR="005E3BD1" w14:paraId="48345753" w14:textId="77777777" w:rsidTr="00E170A6">
        <w:trPr>
          <w:trHeight w:val="265"/>
        </w:trPr>
        <w:tc>
          <w:tcPr>
            <w:tcW w:w="2127" w:type="dxa"/>
            <w:vMerge w:val="restart"/>
          </w:tcPr>
          <w:p w14:paraId="14842BEE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2.2 Подстицај производњи воћа</w:t>
            </w:r>
          </w:p>
        </w:tc>
        <w:tc>
          <w:tcPr>
            <w:tcW w:w="1417" w:type="dxa"/>
            <w:vMerge w:val="restart"/>
          </w:tcPr>
          <w:p w14:paraId="2D95FEB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444" w:type="dxa"/>
            <w:vMerge w:val="restart"/>
          </w:tcPr>
          <w:p w14:paraId="6E5A51C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Количина продатог воћа;</w:t>
            </w:r>
          </w:p>
          <w:p w14:paraId="19FF42B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Површина земљишта под воћњацима</w:t>
            </w:r>
          </w:p>
        </w:tc>
        <w:tc>
          <w:tcPr>
            <w:tcW w:w="1712" w:type="dxa"/>
            <w:vMerge w:val="restart"/>
          </w:tcPr>
          <w:p w14:paraId="70AE313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финансије,управљање развојем,привреду и друштвене дјелатности</w:t>
            </w:r>
          </w:p>
        </w:tc>
        <w:tc>
          <w:tcPr>
            <w:tcW w:w="571" w:type="dxa"/>
            <w:vMerge w:val="restart"/>
          </w:tcPr>
          <w:p w14:paraId="65A36F5C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9F40ED6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2EA0F98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58650A9E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755256B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889416D" w14:textId="77777777" w:rsidR="005E3BD1" w:rsidRPr="00D7224B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41" w:type="dxa"/>
          </w:tcPr>
          <w:p w14:paraId="249FDE5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2421B774" w14:textId="26F9B5A0" w:rsidR="005E3BD1" w:rsidRPr="00562DA5" w:rsidRDefault="00A52FE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10.000,00</w:t>
            </w:r>
          </w:p>
        </w:tc>
        <w:tc>
          <w:tcPr>
            <w:tcW w:w="1141" w:type="dxa"/>
          </w:tcPr>
          <w:p w14:paraId="3C879CAE" w14:textId="613234CE" w:rsidR="005E3BD1" w:rsidRPr="00562DA5" w:rsidRDefault="00A52FE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4.856,63</w:t>
            </w:r>
          </w:p>
        </w:tc>
        <w:tc>
          <w:tcPr>
            <w:tcW w:w="1113" w:type="dxa"/>
          </w:tcPr>
          <w:p w14:paraId="39929A40" w14:textId="11B58C58" w:rsidR="005E3BD1" w:rsidRPr="00562DA5" w:rsidRDefault="00A52FE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48,57</w:t>
            </w:r>
          </w:p>
        </w:tc>
      </w:tr>
      <w:tr w:rsidR="005E3BD1" w14:paraId="7A02D04D" w14:textId="77777777" w:rsidTr="00E170A6">
        <w:trPr>
          <w:trHeight w:val="258"/>
        </w:trPr>
        <w:tc>
          <w:tcPr>
            <w:tcW w:w="2127" w:type="dxa"/>
            <w:vMerge/>
          </w:tcPr>
          <w:p w14:paraId="1B06EF5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7418641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66C4F33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2CB3609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788E6CD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AF2F72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25FFAAA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5C4246DE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5A5A510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6EBA3EA9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7801FF49" w14:textId="77777777" w:rsidTr="00E170A6">
        <w:trPr>
          <w:trHeight w:val="288"/>
        </w:trPr>
        <w:tc>
          <w:tcPr>
            <w:tcW w:w="2127" w:type="dxa"/>
            <w:vMerge/>
          </w:tcPr>
          <w:p w14:paraId="58FE245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28C5F08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4CA8743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757EEBF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212E82D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05D9F5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2B57E8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37C4D3C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14FDF43B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D8F3AF8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2AD63D7F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2FDAF5AA" w14:textId="77777777" w:rsidTr="00E170A6">
        <w:trPr>
          <w:trHeight w:val="270"/>
        </w:trPr>
        <w:tc>
          <w:tcPr>
            <w:tcW w:w="2127" w:type="dxa"/>
            <w:vMerge/>
          </w:tcPr>
          <w:p w14:paraId="7FAB7EA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7127365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085DA2A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0B3650F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3DCCDB3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77028B6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37AA874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24152DC7" w14:textId="768041FB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B89E37D" w14:textId="741C2339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53E91517" w14:textId="2304396F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0231A207" w14:textId="77777777" w:rsidTr="00E170A6">
        <w:trPr>
          <w:trHeight w:val="244"/>
        </w:trPr>
        <w:tc>
          <w:tcPr>
            <w:tcW w:w="2127" w:type="dxa"/>
            <w:vMerge/>
          </w:tcPr>
          <w:p w14:paraId="7E0F3A3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293970C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1BA854A4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23C3E2F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2CE6A08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26A843F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2045138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150C15D7" w14:textId="2B429E40" w:rsidR="005E3BD1" w:rsidRPr="00562DA5" w:rsidRDefault="00A52FE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10.000,00</w:t>
            </w:r>
          </w:p>
        </w:tc>
        <w:tc>
          <w:tcPr>
            <w:tcW w:w="1141" w:type="dxa"/>
            <w:shd w:val="clear" w:color="auto" w:fill="FFC000"/>
          </w:tcPr>
          <w:p w14:paraId="0BAE9820" w14:textId="6A4D7825" w:rsidR="005E3BD1" w:rsidRPr="00562DA5" w:rsidRDefault="00A52FE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4.856,63</w:t>
            </w:r>
          </w:p>
        </w:tc>
        <w:tc>
          <w:tcPr>
            <w:tcW w:w="1113" w:type="dxa"/>
            <w:shd w:val="clear" w:color="auto" w:fill="FFC000"/>
          </w:tcPr>
          <w:p w14:paraId="440EADE2" w14:textId="52334E2A" w:rsidR="005E3BD1" w:rsidRPr="00562DA5" w:rsidRDefault="00A52FE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48,57</w:t>
            </w:r>
          </w:p>
        </w:tc>
      </w:tr>
      <w:tr w:rsidR="005E3BD1" w14:paraId="27F09411" w14:textId="77777777" w:rsidTr="00E170A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98" w:type="dxa"/>
            <w:gridSpan w:val="6"/>
            <w:vMerge w:val="restart"/>
            <w:shd w:val="clear" w:color="auto" w:fill="F79646" w:themeFill="accent6"/>
          </w:tcPr>
          <w:p w14:paraId="4521A1B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3646962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CFBDD8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 за мјеру / надлежност републичког органа управе или јединице локалне самоуправе</w:t>
            </w:r>
          </w:p>
        </w:tc>
        <w:tc>
          <w:tcPr>
            <w:tcW w:w="1141" w:type="dxa"/>
            <w:shd w:val="clear" w:color="auto" w:fill="F79646" w:themeFill="accent6"/>
          </w:tcPr>
          <w:p w14:paraId="756EE2E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79646" w:themeFill="accent6"/>
          </w:tcPr>
          <w:p w14:paraId="3A02B338" w14:textId="42562F3F" w:rsidR="005E3BD1" w:rsidRPr="00562DA5" w:rsidRDefault="002E2D2E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14A25153" w14:textId="2AB5E232" w:rsidR="005E3BD1" w:rsidRPr="00562DA5" w:rsidRDefault="002E2D2E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4.856,63</w:t>
            </w:r>
          </w:p>
        </w:tc>
        <w:tc>
          <w:tcPr>
            <w:tcW w:w="1113" w:type="dxa"/>
            <w:shd w:val="clear" w:color="auto" w:fill="F79646" w:themeFill="accent6"/>
          </w:tcPr>
          <w:p w14:paraId="321698CC" w14:textId="36B8540C" w:rsidR="005E3BD1" w:rsidRPr="00562DA5" w:rsidRDefault="002E2D2E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48,57</w:t>
            </w:r>
          </w:p>
        </w:tc>
      </w:tr>
      <w:tr w:rsidR="005E3BD1" w14:paraId="7B985A3A" w14:textId="77777777" w:rsidTr="00E170A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536D0E5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19CCFCD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79646" w:themeFill="accent6"/>
          </w:tcPr>
          <w:p w14:paraId="680CDC5C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06E92DB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3D04C8CE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492C5BBA" w14:textId="77777777" w:rsidTr="00E170A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1ECA69A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6439B1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 Грант</w:t>
            </w:r>
          </w:p>
        </w:tc>
        <w:tc>
          <w:tcPr>
            <w:tcW w:w="1141" w:type="dxa"/>
            <w:shd w:val="clear" w:color="auto" w:fill="F79646" w:themeFill="accent6"/>
          </w:tcPr>
          <w:p w14:paraId="7AA2558A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40B87D34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00A8074A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5352A2D0" w14:textId="77777777" w:rsidTr="00E170A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45C7D11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1DADB24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79646" w:themeFill="accent6"/>
          </w:tcPr>
          <w:p w14:paraId="2B9D33D9" w14:textId="458F54EB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48DACE71" w14:textId="60C375E9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0D2EB140" w14:textId="7FC26C58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1DCC106C" w14:textId="77777777" w:rsidTr="00E170A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243CF91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22D37B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79646" w:themeFill="accent6"/>
          </w:tcPr>
          <w:p w14:paraId="2BBFE03E" w14:textId="313B0A89" w:rsidR="005E3BD1" w:rsidRPr="00562DA5" w:rsidRDefault="002E2D2E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7B0A8628" w14:textId="4C02C67B" w:rsidR="005E3BD1" w:rsidRPr="00562DA5" w:rsidRDefault="002E2D2E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4.856,63</w:t>
            </w:r>
          </w:p>
        </w:tc>
        <w:tc>
          <w:tcPr>
            <w:tcW w:w="1113" w:type="dxa"/>
            <w:shd w:val="clear" w:color="auto" w:fill="F79646" w:themeFill="accent6"/>
          </w:tcPr>
          <w:p w14:paraId="5DC9B25A" w14:textId="3F06197B" w:rsidR="005E3BD1" w:rsidRPr="00562DA5" w:rsidRDefault="002E2D2E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48,57</w:t>
            </w:r>
          </w:p>
        </w:tc>
      </w:tr>
    </w:tbl>
    <w:p w14:paraId="389EBE06" w14:textId="77777777" w:rsidR="005E3BD1" w:rsidRDefault="005E3BD1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3CECCE43" w14:textId="77777777" w:rsidR="005E3BD1" w:rsidRDefault="005E3BD1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3DEB29A9" w14:textId="77777777" w:rsidR="002E2D2E" w:rsidRDefault="002E2D2E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6902C263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4B170FD1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3646C58C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3A93E5EC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4E247D8E" w14:textId="77777777" w:rsidR="002E2D2E" w:rsidRDefault="002E2D2E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56FD3D23" w14:textId="77777777" w:rsidR="00D0671E" w:rsidRDefault="00D0671E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tbl>
      <w:tblPr>
        <w:tblStyle w:val="TableGrid"/>
        <w:tblW w:w="142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1"/>
        <w:gridCol w:w="1656"/>
        <w:gridCol w:w="2616"/>
        <w:gridCol w:w="1714"/>
        <w:gridCol w:w="722"/>
        <w:gridCol w:w="880"/>
        <w:gridCol w:w="1143"/>
        <w:gridCol w:w="1143"/>
        <w:gridCol w:w="1143"/>
        <w:gridCol w:w="1117"/>
      </w:tblGrid>
      <w:tr w:rsidR="005E3BD1" w14:paraId="5E6A7800" w14:textId="77777777" w:rsidTr="00021A93">
        <w:trPr>
          <w:trHeight w:val="419"/>
        </w:trPr>
        <w:tc>
          <w:tcPr>
            <w:tcW w:w="14265" w:type="dxa"/>
            <w:gridSpan w:val="10"/>
          </w:tcPr>
          <w:p w14:paraId="63B1B143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Редни број и мјера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: 3 </w:t>
            </w: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Изградња друштвене инфраструктуре</w:t>
            </w:r>
          </w:p>
          <w:p w14:paraId="32EA37C6" w14:textId="77777777" w:rsidR="005E3BD1" w:rsidRPr="007214F6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 xml:space="preserve">Назив и шифра програма: 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51123</w:t>
            </w:r>
          </w:p>
        </w:tc>
      </w:tr>
      <w:tr w:rsidR="005E3BD1" w14:paraId="3F59FFB9" w14:textId="77777777" w:rsidTr="00021A93">
        <w:trPr>
          <w:trHeight w:val="222"/>
        </w:trPr>
        <w:tc>
          <w:tcPr>
            <w:tcW w:w="14265" w:type="dxa"/>
            <w:gridSpan w:val="10"/>
          </w:tcPr>
          <w:p w14:paraId="358A865F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1E51B358" w14:textId="77777777" w:rsidR="005E3BD1" w:rsidRPr="007A1284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021A93" w:rsidRPr="00562DA5" w14:paraId="553FCC2E" w14:textId="77777777" w:rsidTr="00E170A6">
        <w:trPr>
          <w:trHeight w:val="773"/>
        </w:trPr>
        <w:tc>
          <w:tcPr>
            <w:tcW w:w="2131" w:type="dxa"/>
            <w:vMerge w:val="restart"/>
            <w:shd w:val="clear" w:color="auto" w:fill="FFCC00"/>
          </w:tcPr>
          <w:p w14:paraId="7AB4445B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70AF4354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КЉУЧНИ СТРАТЕШКИ</w:t>
            </w:r>
          </w:p>
          <w:p w14:paraId="0EB6D97E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ПРОЈЕКАТ/</w:t>
            </w:r>
          </w:p>
          <w:p w14:paraId="17C26083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ПРОЈЕКАТ/АКТИВНОСТ</w:t>
            </w:r>
          </w:p>
          <w:p w14:paraId="16FD3BBD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BE97357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 w:val="restart"/>
            <w:shd w:val="clear" w:color="auto" w:fill="FFCC00"/>
          </w:tcPr>
          <w:p w14:paraId="15FA947E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    РОК</w:t>
            </w:r>
          </w:p>
          <w:p w14:paraId="491F6EFA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ИЗВРШЕЊА</w:t>
            </w:r>
          </w:p>
          <w:p w14:paraId="55F1586B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    (ПО КВАРТАЛИМА)</w:t>
            </w:r>
          </w:p>
          <w:p w14:paraId="26D9D46B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DB6D4A8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 w:val="restart"/>
            <w:shd w:val="clear" w:color="auto" w:fill="FFCC00"/>
          </w:tcPr>
          <w:p w14:paraId="3A08E4F5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   ИНДИКАТОР НА НИВОУ</w:t>
            </w:r>
          </w:p>
          <w:p w14:paraId="02446020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ОЧЕКИВАНОГ РЕЗУЛТАТА КЉУЧНОГ СТРАТЕШКОГ ПРОЈЕКТА / ПРОЈЕКТА/</w:t>
            </w:r>
          </w:p>
          <w:p w14:paraId="14286C4B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АКТИВНОСТИ</w:t>
            </w:r>
          </w:p>
          <w:p w14:paraId="6DCF235B" w14:textId="77777777" w:rsidR="00021A93" w:rsidRPr="00562DA5" w:rsidRDefault="00021A93" w:rsidP="00021A93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3E8C4E0C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 w:val="restart"/>
            <w:shd w:val="clear" w:color="auto" w:fill="FFCC00"/>
          </w:tcPr>
          <w:p w14:paraId="279B0318" w14:textId="77777777" w:rsidR="00021A93" w:rsidRPr="00562DA5" w:rsidRDefault="00021A93" w:rsidP="00021A93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НОСИЛАЦ</w:t>
            </w:r>
          </w:p>
          <w:p w14:paraId="00D2764E" w14:textId="77777777" w:rsidR="00021A93" w:rsidRPr="00562DA5" w:rsidRDefault="00021A93" w:rsidP="00021A9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(НАЈМАЊИ</w:t>
            </w:r>
          </w:p>
          <w:p w14:paraId="251145DC" w14:textId="77777777" w:rsidR="00021A93" w:rsidRPr="00562DA5" w:rsidRDefault="00021A93" w:rsidP="00021A9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ОРГАНИЗАЦИОНИ</w:t>
            </w:r>
          </w:p>
          <w:p w14:paraId="22B1D341" w14:textId="77777777" w:rsidR="00021A93" w:rsidRPr="00562DA5" w:rsidRDefault="00021A93" w:rsidP="00021A9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ДИО)</w:t>
            </w:r>
          </w:p>
          <w:p w14:paraId="1B022AC9" w14:textId="77777777" w:rsidR="00021A93" w:rsidRPr="00562DA5" w:rsidRDefault="00021A93" w:rsidP="00021A9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  <w:p w14:paraId="3D302BC3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 w:val="restart"/>
            <w:shd w:val="clear" w:color="auto" w:fill="FFCC00"/>
          </w:tcPr>
          <w:p w14:paraId="7C0BA5A6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5DED6AD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ПЈИ</w:t>
            </w:r>
          </w:p>
          <w:p w14:paraId="30DE90FA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56C9066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0EC8122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C22B44A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shd w:val="clear" w:color="auto" w:fill="FFCC00"/>
          </w:tcPr>
          <w:p w14:paraId="3A6B6AE7" w14:textId="77777777" w:rsidR="00021A93" w:rsidRPr="00562DA5" w:rsidRDefault="00021A93" w:rsidP="00021A93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45F0E899" w14:textId="77777777" w:rsidR="00021A93" w:rsidRPr="00562DA5" w:rsidRDefault="00021A93" w:rsidP="00021A93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СКУПШТИНА</w:t>
            </w:r>
          </w:p>
          <w:p w14:paraId="461816C4" w14:textId="77777777" w:rsidR="00021A93" w:rsidRPr="00562DA5" w:rsidRDefault="00021A93" w:rsidP="00021A93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ЈЛС РАЗМАТРА</w:t>
            </w:r>
          </w:p>
          <w:p w14:paraId="252E273C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4546" w:type="dxa"/>
            <w:gridSpan w:val="4"/>
            <w:shd w:val="clear" w:color="auto" w:fill="FFCC00"/>
          </w:tcPr>
          <w:p w14:paraId="5C3CA139" w14:textId="77777777" w:rsidR="00021A93" w:rsidRDefault="00021A93" w:rsidP="00021A93">
            <w:pPr>
              <w:jc w:val="center"/>
              <w:rPr>
                <w:b/>
                <w:color w:val="242021"/>
                <w:sz w:val="16"/>
                <w:szCs w:val="16"/>
                <w:lang w:val="sr-Cyrl-BA"/>
              </w:rPr>
            </w:pPr>
          </w:p>
          <w:p w14:paraId="4A835861" w14:textId="77777777" w:rsidR="00021A93" w:rsidRDefault="00021A93" w:rsidP="00021A93">
            <w:pPr>
              <w:jc w:val="center"/>
              <w:rPr>
                <w:b/>
                <w:color w:val="242021"/>
                <w:sz w:val="16"/>
                <w:szCs w:val="16"/>
                <w:lang w:val="sr-Cyrl-BA"/>
              </w:rPr>
            </w:pPr>
          </w:p>
          <w:p w14:paraId="09EC9C96" w14:textId="1A4E5799" w:rsidR="00021A93" w:rsidRPr="00562DA5" w:rsidRDefault="00021A93" w:rsidP="00021A93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021A93">
              <w:rPr>
                <w:b/>
                <w:color w:val="242021"/>
                <w:sz w:val="16"/>
                <w:szCs w:val="16"/>
                <w:lang w:val="sr-Cyrl-BA"/>
              </w:rPr>
              <w:t>ИЗВОРИ И ИЗНОСИ ПЛАНИРАНИХ ФИНАНСИЈСКИХ СРЕДСТАВА У КМ</w:t>
            </w:r>
          </w:p>
        </w:tc>
      </w:tr>
      <w:tr w:rsidR="00021A93" w:rsidRPr="00562DA5" w14:paraId="3072C9D2" w14:textId="77777777" w:rsidTr="00021A93">
        <w:trPr>
          <w:trHeight w:val="222"/>
        </w:trPr>
        <w:tc>
          <w:tcPr>
            <w:tcW w:w="2131" w:type="dxa"/>
            <w:vMerge/>
            <w:shd w:val="clear" w:color="auto" w:fill="FFCC00"/>
          </w:tcPr>
          <w:p w14:paraId="0B88E891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  <w:shd w:val="clear" w:color="auto" w:fill="FFCC00"/>
          </w:tcPr>
          <w:p w14:paraId="1E4EACB7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  <w:shd w:val="clear" w:color="auto" w:fill="FFCC00"/>
          </w:tcPr>
          <w:p w14:paraId="4B449822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  <w:shd w:val="clear" w:color="auto" w:fill="FFCC00"/>
          </w:tcPr>
          <w:p w14:paraId="218D3E46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  <w:shd w:val="clear" w:color="auto" w:fill="FFCC00"/>
          </w:tcPr>
          <w:p w14:paraId="429AC8D0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shd w:val="clear" w:color="auto" w:fill="FFCC00"/>
          </w:tcPr>
          <w:p w14:paraId="4716B50B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3" w:type="dxa"/>
            <w:shd w:val="clear" w:color="auto" w:fill="FFCC00"/>
          </w:tcPr>
          <w:p w14:paraId="4D2C4CE6" w14:textId="2741918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ИЗВОРИ</w:t>
            </w:r>
          </w:p>
        </w:tc>
        <w:tc>
          <w:tcPr>
            <w:tcW w:w="1143" w:type="dxa"/>
            <w:shd w:val="clear" w:color="auto" w:fill="FFCC00"/>
          </w:tcPr>
          <w:p w14:paraId="378EEE98" w14:textId="434F0ADA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 w:rsidRPr="00021A93">
              <w:rPr>
                <w:sz w:val="16"/>
                <w:szCs w:val="16"/>
              </w:rPr>
              <w:t>ПЛАНИРАНИ</w:t>
            </w:r>
            <w:r w:rsidRPr="00021A93">
              <w:rPr>
                <w:sz w:val="16"/>
                <w:szCs w:val="16"/>
                <w:lang w:val="sr-Cyrl-RS"/>
              </w:rPr>
              <w:t xml:space="preserve">  ИЗНОСИ</w:t>
            </w:r>
          </w:p>
        </w:tc>
        <w:tc>
          <w:tcPr>
            <w:tcW w:w="1143" w:type="dxa"/>
            <w:shd w:val="clear" w:color="auto" w:fill="FFCC00"/>
          </w:tcPr>
          <w:p w14:paraId="633133AF" w14:textId="77777777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ИЗВРШЕНИ</w:t>
            </w:r>
          </w:p>
          <w:p w14:paraId="01640B4C" w14:textId="7198B516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ИЗНОСИ</w:t>
            </w:r>
          </w:p>
        </w:tc>
        <w:tc>
          <w:tcPr>
            <w:tcW w:w="1117" w:type="dxa"/>
            <w:shd w:val="clear" w:color="auto" w:fill="FFCC00"/>
          </w:tcPr>
          <w:p w14:paraId="7612206C" w14:textId="51A74D53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ПРОЦЕНАТ ИЗВРШЕЊА</w:t>
            </w:r>
          </w:p>
        </w:tc>
      </w:tr>
      <w:tr w:rsidR="005E3BD1" w:rsidRPr="00562DA5" w14:paraId="2DB26B63" w14:textId="77777777" w:rsidTr="00021A93">
        <w:trPr>
          <w:trHeight w:val="197"/>
        </w:trPr>
        <w:tc>
          <w:tcPr>
            <w:tcW w:w="2131" w:type="dxa"/>
            <w:vMerge w:val="restart"/>
          </w:tcPr>
          <w:p w14:paraId="3EB54299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3.1 Изградња и опремање културно-омладинског центра</w:t>
            </w:r>
          </w:p>
        </w:tc>
        <w:tc>
          <w:tcPr>
            <w:tcW w:w="1656" w:type="dxa"/>
            <w:vMerge w:val="restart"/>
          </w:tcPr>
          <w:p w14:paraId="4AC8C218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 w:val="restart"/>
          </w:tcPr>
          <w:p w14:paraId="12CAFCBF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Изграђен и опремљен културно-омладински центар;</w:t>
            </w:r>
          </w:p>
          <w:p w14:paraId="104EDFB1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Број саржаја културно-омладинскогцентра</w:t>
            </w:r>
          </w:p>
        </w:tc>
        <w:tc>
          <w:tcPr>
            <w:tcW w:w="1714" w:type="dxa"/>
            <w:vMerge w:val="restart"/>
          </w:tcPr>
          <w:p w14:paraId="3CE8348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урбанизам и стамбено комуналне послове</w:t>
            </w:r>
          </w:p>
        </w:tc>
        <w:tc>
          <w:tcPr>
            <w:tcW w:w="722" w:type="dxa"/>
            <w:vMerge w:val="restart"/>
          </w:tcPr>
          <w:p w14:paraId="33343E3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642B02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76C6D2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880" w:type="dxa"/>
            <w:vMerge w:val="restart"/>
          </w:tcPr>
          <w:p w14:paraId="15A573BA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7555D59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0EACA57" w14:textId="77777777" w:rsidR="005E3BD1" w:rsidRPr="00562DA5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3" w:type="dxa"/>
          </w:tcPr>
          <w:p w14:paraId="7A614F7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3" w:type="dxa"/>
          </w:tcPr>
          <w:p w14:paraId="023326D6" w14:textId="1E791757" w:rsidR="005E3BD1" w:rsidRPr="00562DA5" w:rsidRDefault="002E2D2E" w:rsidP="00E170A6">
            <w:pPr>
              <w:jc w:val="righ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60.000,00</w:t>
            </w:r>
          </w:p>
        </w:tc>
        <w:tc>
          <w:tcPr>
            <w:tcW w:w="1143" w:type="dxa"/>
          </w:tcPr>
          <w:p w14:paraId="7F658AAC" w14:textId="39739872" w:rsidR="005E3BD1" w:rsidRPr="00562DA5" w:rsidRDefault="002E2D2E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65.939,60</w:t>
            </w:r>
          </w:p>
        </w:tc>
        <w:tc>
          <w:tcPr>
            <w:tcW w:w="1117" w:type="dxa"/>
          </w:tcPr>
          <w:p w14:paraId="7585EBC2" w14:textId="23222B35" w:rsidR="005E3BD1" w:rsidRPr="00562DA5" w:rsidRDefault="002E2D2E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109,90</w:t>
            </w:r>
          </w:p>
        </w:tc>
      </w:tr>
      <w:tr w:rsidR="005E3BD1" w:rsidRPr="00562DA5" w14:paraId="10C67A26" w14:textId="77777777" w:rsidTr="00021A93">
        <w:trPr>
          <w:trHeight w:val="202"/>
        </w:trPr>
        <w:tc>
          <w:tcPr>
            <w:tcW w:w="2131" w:type="dxa"/>
            <w:vMerge/>
          </w:tcPr>
          <w:p w14:paraId="30CE7CD3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7C97658B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571F7CDB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6E05C50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6E64BE3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29E1221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3CE4859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3" w:type="dxa"/>
          </w:tcPr>
          <w:p w14:paraId="25E51000" w14:textId="77777777" w:rsidR="005E3BD1" w:rsidRPr="00562DA5" w:rsidRDefault="005E3BD1" w:rsidP="00E170A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5FA3A14C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7" w:type="dxa"/>
          </w:tcPr>
          <w:p w14:paraId="236FBD86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562DA5" w14:paraId="67FBE29E" w14:textId="77777777" w:rsidTr="00021A93">
        <w:trPr>
          <w:trHeight w:val="212"/>
        </w:trPr>
        <w:tc>
          <w:tcPr>
            <w:tcW w:w="2131" w:type="dxa"/>
            <w:vMerge/>
          </w:tcPr>
          <w:p w14:paraId="2948CDB0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69079028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623249B6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3E42BCA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214B73D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66A6A7A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227BDC7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04C5665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3" w:type="dxa"/>
          </w:tcPr>
          <w:p w14:paraId="23F32E42" w14:textId="77777777" w:rsidR="005E3BD1" w:rsidRPr="00562DA5" w:rsidRDefault="005E3BD1" w:rsidP="00E170A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434264FB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7" w:type="dxa"/>
          </w:tcPr>
          <w:p w14:paraId="6528C434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562DA5" w14:paraId="10B04556" w14:textId="77777777" w:rsidTr="00021A93">
        <w:trPr>
          <w:trHeight w:val="193"/>
        </w:trPr>
        <w:tc>
          <w:tcPr>
            <w:tcW w:w="2131" w:type="dxa"/>
            <w:vMerge/>
          </w:tcPr>
          <w:p w14:paraId="4531BE89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20676045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38E4EA05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40F2891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33816DC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075D36E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1E0FD39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3" w:type="dxa"/>
          </w:tcPr>
          <w:p w14:paraId="60355757" w14:textId="35A31CDA" w:rsidR="005E3BD1" w:rsidRPr="00562DA5" w:rsidRDefault="002E2D2E" w:rsidP="00E170A6">
            <w:pPr>
              <w:jc w:val="righ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80.000,00</w:t>
            </w:r>
          </w:p>
        </w:tc>
        <w:tc>
          <w:tcPr>
            <w:tcW w:w="1143" w:type="dxa"/>
          </w:tcPr>
          <w:p w14:paraId="79649EBC" w14:textId="0FDF89BC" w:rsidR="005E3BD1" w:rsidRPr="00562DA5" w:rsidRDefault="002E2D2E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80.000,00</w:t>
            </w:r>
          </w:p>
        </w:tc>
        <w:tc>
          <w:tcPr>
            <w:tcW w:w="1117" w:type="dxa"/>
          </w:tcPr>
          <w:p w14:paraId="242A9559" w14:textId="66730E8A" w:rsidR="005E3BD1" w:rsidRPr="00562DA5" w:rsidRDefault="002E2D2E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  <w:tr w:rsidR="005E3BD1" w:rsidRPr="00562DA5" w14:paraId="2BDBED65" w14:textId="77777777" w:rsidTr="00021A93">
        <w:trPr>
          <w:trHeight w:val="202"/>
        </w:trPr>
        <w:tc>
          <w:tcPr>
            <w:tcW w:w="2131" w:type="dxa"/>
            <w:vMerge/>
          </w:tcPr>
          <w:p w14:paraId="5560AB17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789069B1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5733B16C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752A5B7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7503DF4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3098F11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FC000"/>
          </w:tcPr>
          <w:p w14:paraId="7665106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3" w:type="dxa"/>
            <w:shd w:val="clear" w:color="auto" w:fill="FFC000"/>
          </w:tcPr>
          <w:p w14:paraId="1E327F6E" w14:textId="3C172DD8" w:rsidR="005E3BD1" w:rsidRPr="00562DA5" w:rsidRDefault="002E2D2E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140.000,00</w:t>
            </w:r>
          </w:p>
        </w:tc>
        <w:tc>
          <w:tcPr>
            <w:tcW w:w="1143" w:type="dxa"/>
            <w:shd w:val="clear" w:color="auto" w:fill="FFC000"/>
          </w:tcPr>
          <w:p w14:paraId="124F744F" w14:textId="2C1F7CAF" w:rsidR="005E3BD1" w:rsidRPr="00562DA5" w:rsidRDefault="002E2D2E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145.939,60</w:t>
            </w:r>
          </w:p>
        </w:tc>
        <w:tc>
          <w:tcPr>
            <w:tcW w:w="1117" w:type="dxa"/>
            <w:shd w:val="clear" w:color="auto" w:fill="FFC000"/>
          </w:tcPr>
          <w:p w14:paraId="0D2DA9E8" w14:textId="54026A37" w:rsidR="005E3BD1" w:rsidRPr="00562DA5" w:rsidRDefault="002E2D2E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104,24</w:t>
            </w:r>
          </w:p>
        </w:tc>
      </w:tr>
      <w:tr w:rsidR="005E3BD1" w:rsidRPr="00562DA5" w14:paraId="407A47B1" w14:textId="77777777" w:rsidTr="00021A93">
        <w:trPr>
          <w:trHeight w:val="223"/>
        </w:trPr>
        <w:tc>
          <w:tcPr>
            <w:tcW w:w="2131" w:type="dxa"/>
            <w:vMerge w:val="restart"/>
          </w:tcPr>
          <w:p w14:paraId="2F2EF370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3.2 Пројекат „ Задужбина Љубавића- Горажданска штампарија 1519- 1523“ </w:t>
            </w:r>
          </w:p>
        </w:tc>
        <w:tc>
          <w:tcPr>
            <w:tcW w:w="1656" w:type="dxa"/>
            <w:vMerge w:val="restart"/>
          </w:tcPr>
          <w:p w14:paraId="373DEEE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6" w:type="dxa"/>
            <w:vMerge w:val="restart"/>
          </w:tcPr>
          <w:p w14:paraId="5E03A867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Број посјетилаца и број одржаних културних догађаја</w:t>
            </w:r>
          </w:p>
        </w:tc>
        <w:tc>
          <w:tcPr>
            <w:tcW w:w="1714" w:type="dxa"/>
            <w:vMerge w:val="restart"/>
          </w:tcPr>
          <w:p w14:paraId="4D605AF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финансије,управљање развојем,привреду и друштвене дјелатности</w:t>
            </w:r>
          </w:p>
        </w:tc>
        <w:tc>
          <w:tcPr>
            <w:tcW w:w="722" w:type="dxa"/>
            <w:vMerge w:val="restart"/>
          </w:tcPr>
          <w:p w14:paraId="048FD1D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 </w:t>
            </w:r>
          </w:p>
          <w:p w14:paraId="1C71D97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6B11C3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395918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880" w:type="dxa"/>
            <w:vMerge w:val="restart"/>
          </w:tcPr>
          <w:p w14:paraId="7BFDA0F1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C142BC5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CE005E6" w14:textId="77777777" w:rsidR="005E3BD1" w:rsidRPr="00562DA5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3" w:type="dxa"/>
          </w:tcPr>
          <w:p w14:paraId="794F2084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3" w:type="dxa"/>
          </w:tcPr>
          <w:p w14:paraId="6B9F7198" w14:textId="447213AE" w:rsidR="005E3BD1" w:rsidRPr="00562DA5" w:rsidRDefault="0079141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15.000,00</w:t>
            </w:r>
          </w:p>
        </w:tc>
        <w:tc>
          <w:tcPr>
            <w:tcW w:w="1143" w:type="dxa"/>
          </w:tcPr>
          <w:p w14:paraId="5ED5C7FB" w14:textId="3AF765BE" w:rsidR="005E3BD1" w:rsidRPr="00562DA5" w:rsidRDefault="0079141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12.000,00</w:t>
            </w:r>
          </w:p>
        </w:tc>
        <w:tc>
          <w:tcPr>
            <w:tcW w:w="1117" w:type="dxa"/>
          </w:tcPr>
          <w:p w14:paraId="4A65DA73" w14:textId="34454E47" w:rsidR="005E3BD1" w:rsidRPr="00562DA5" w:rsidRDefault="0079141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80,00</w:t>
            </w:r>
          </w:p>
        </w:tc>
      </w:tr>
      <w:tr w:rsidR="005E3BD1" w:rsidRPr="00562DA5" w14:paraId="69F9473D" w14:textId="77777777" w:rsidTr="00021A93">
        <w:trPr>
          <w:trHeight w:val="217"/>
        </w:trPr>
        <w:tc>
          <w:tcPr>
            <w:tcW w:w="2131" w:type="dxa"/>
            <w:vMerge/>
          </w:tcPr>
          <w:p w14:paraId="2E1D29F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2FDED7D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130A61E4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105A301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6EF28D2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6A1F26D4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48217C7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3" w:type="dxa"/>
          </w:tcPr>
          <w:p w14:paraId="47AFC455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3D0BBD15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7" w:type="dxa"/>
          </w:tcPr>
          <w:p w14:paraId="06619E0F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562DA5" w14:paraId="5FA57FB0" w14:textId="77777777" w:rsidTr="00021A93">
        <w:trPr>
          <w:trHeight w:val="243"/>
        </w:trPr>
        <w:tc>
          <w:tcPr>
            <w:tcW w:w="2131" w:type="dxa"/>
            <w:vMerge/>
          </w:tcPr>
          <w:p w14:paraId="1B2EEC4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722BB9C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12823061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2786B81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7651A67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356D22F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36E2321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1EA7B10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3" w:type="dxa"/>
          </w:tcPr>
          <w:p w14:paraId="22406218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1AFFFDCD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7" w:type="dxa"/>
          </w:tcPr>
          <w:p w14:paraId="69B85519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562DA5" w14:paraId="3049B77D" w14:textId="77777777" w:rsidTr="00021A93">
        <w:trPr>
          <w:trHeight w:val="227"/>
        </w:trPr>
        <w:tc>
          <w:tcPr>
            <w:tcW w:w="2131" w:type="dxa"/>
            <w:vMerge/>
          </w:tcPr>
          <w:p w14:paraId="6B207A7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58065CC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07211CFA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1C61538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5CCE181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697E1C9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261BB39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3" w:type="dxa"/>
          </w:tcPr>
          <w:p w14:paraId="0FC53618" w14:textId="178A42E9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1BB8FDD4" w14:textId="4D049D83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7" w:type="dxa"/>
          </w:tcPr>
          <w:p w14:paraId="22EE6FF4" w14:textId="15BE9FC9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562DA5" w14:paraId="63345B7A" w14:textId="77777777" w:rsidTr="00021A93">
        <w:trPr>
          <w:trHeight w:val="206"/>
        </w:trPr>
        <w:tc>
          <w:tcPr>
            <w:tcW w:w="2131" w:type="dxa"/>
            <w:vMerge/>
          </w:tcPr>
          <w:p w14:paraId="1710F3B4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00620A3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4C2DF6C8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1A612F9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1D6BD9C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4D8D541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FC000"/>
          </w:tcPr>
          <w:p w14:paraId="41DF0EA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3" w:type="dxa"/>
            <w:shd w:val="clear" w:color="auto" w:fill="FFC000"/>
          </w:tcPr>
          <w:p w14:paraId="25420DE3" w14:textId="22D9414F" w:rsidR="005E3BD1" w:rsidRPr="00562DA5" w:rsidRDefault="0079141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15.000,00</w:t>
            </w:r>
          </w:p>
        </w:tc>
        <w:tc>
          <w:tcPr>
            <w:tcW w:w="1143" w:type="dxa"/>
            <w:shd w:val="clear" w:color="auto" w:fill="FFC000"/>
          </w:tcPr>
          <w:p w14:paraId="721B828C" w14:textId="7DF55243" w:rsidR="005E3BD1" w:rsidRPr="00562DA5" w:rsidRDefault="0079141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12.000,00</w:t>
            </w:r>
          </w:p>
        </w:tc>
        <w:tc>
          <w:tcPr>
            <w:tcW w:w="1117" w:type="dxa"/>
            <w:shd w:val="clear" w:color="auto" w:fill="FFC000"/>
          </w:tcPr>
          <w:p w14:paraId="246C20D5" w14:textId="045C4263" w:rsidR="005E3BD1" w:rsidRPr="00562DA5" w:rsidRDefault="0079141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80,00</w:t>
            </w:r>
          </w:p>
        </w:tc>
      </w:tr>
      <w:tr w:rsidR="005E3BD1" w:rsidRPr="00562DA5" w14:paraId="1F9646B8" w14:textId="77777777" w:rsidTr="00021A93">
        <w:trPr>
          <w:trHeight w:val="223"/>
        </w:trPr>
        <w:tc>
          <w:tcPr>
            <w:tcW w:w="2131" w:type="dxa"/>
            <w:vMerge w:val="restart"/>
          </w:tcPr>
          <w:p w14:paraId="6AA637D3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3.3 Сабор старог пјевања у срба</w:t>
            </w:r>
          </w:p>
        </w:tc>
        <w:tc>
          <w:tcPr>
            <w:tcW w:w="1656" w:type="dxa"/>
            <w:vMerge w:val="restart"/>
          </w:tcPr>
          <w:p w14:paraId="05B8980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Сваке године,традиционално пјевање</w:t>
            </w:r>
          </w:p>
        </w:tc>
        <w:tc>
          <w:tcPr>
            <w:tcW w:w="2616" w:type="dxa"/>
            <w:vMerge w:val="restart"/>
          </w:tcPr>
          <w:p w14:paraId="15AE3B56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Број пјевачких група;</w:t>
            </w:r>
          </w:p>
          <w:p w14:paraId="58271B72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Број посјетилаца</w:t>
            </w:r>
          </w:p>
        </w:tc>
        <w:tc>
          <w:tcPr>
            <w:tcW w:w="1714" w:type="dxa"/>
            <w:vMerge w:val="restart"/>
          </w:tcPr>
          <w:p w14:paraId="6F54D00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финансије,управљање развојем,привреду и друштвене дјелатности</w:t>
            </w:r>
          </w:p>
        </w:tc>
        <w:tc>
          <w:tcPr>
            <w:tcW w:w="722" w:type="dxa"/>
            <w:vMerge w:val="restart"/>
          </w:tcPr>
          <w:p w14:paraId="23BCD6A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E82F31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0B3DAC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880" w:type="dxa"/>
            <w:vMerge w:val="restart"/>
          </w:tcPr>
          <w:p w14:paraId="2EDD951C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5AE1437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24A2893" w14:textId="77777777" w:rsidR="005E3BD1" w:rsidRPr="00562DA5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3" w:type="dxa"/>
          </w:tcPr>
          <w:p w14:paraId="7203316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3" w:type="dxa"/>
          </w:tcPr>
          <w:p w14:paraId="7F8BC18B" w14:textId="7AAEDF0C" w:rsidR="005E3BD1" w:rsidRPr="00562DA5" w:rsidRDefault="0079141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10.000,00</w:t>
            </w:r>
          </w:p>
        </w:tc>
        <w:tc>
          <w:tcPr>
            <w:tcW w:w="1143" w:type="dxa"/>
          </w:tcPr>
          <w:p w14:paraId="2F8CE304" w14:textId="7ACC50C3" w:rsidR="005E3BD1" w:rsidRPr="00562DA5" w:rsidRDefault="0079141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9.949,60</w:t>
            </w:r>
          </w:p>
        </w:tc>
        <w:tc>
          <w:tcPr>
            <w:tcW w:w="1117" w:type="dxa"/>
          </w:tcPr>
          <w:p w14:paraId="4AEDCB1F" w14:textId="2185AE34" w:rsidR="005E3BD1" w:rsidRPr="00562DA5" w:rsidRDefault="0079141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99,50</w:t>
            </w:r>
          </w:p>
        </w:tc>
      </w:tr>
      <w:tr w:rsidR="005E3BD1" w:rsidRPr="00562DA5" w14:paraId="5F980F84" w14:textId="77777777" w:rsidTr="00021A93">
        <w:trPr>
          <w:trHeight w:val="217"/>
        </w:trPr>
        <w:tc>
          <w:tcPr>
            <w:tcW w:w="2131" w:type="dxa"/>
            <w:vMerge/>
          </w:tcPr>
          <w:p w14:paraId="6323CE3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6FAC12B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3756C96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177A377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46AD793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080EF47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40C449E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3" w:type="dxa"/>
          </w:tcPr>
          <w:p w14:paraId="4553D4E5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3C1B34F3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7" w:type="dxa"/>
          </w:tcPr>
          <w:p w14:paraId="7ACB2D5C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562DA5" w14:paraId="09898AE8" w14:textId="77777777" w:rsidTr="00021A93">
        <w:trPr>
          <w:trHeight w:val="243"/>
        </w:trPr>
        <w:tc>
          <w:tcPr>
            <w:tcW w:w="2131" w:type="dxa"/>
            <w:vMerge/>
          </w:tcPr>
          <w:p w14:paraId="679826C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5314626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500F050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6B406C3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2184DDF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0145029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4F80050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7D4D0E7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3" w:type="dxa"/>
          </w:tcPr>
          <w:p w14:paraId="1031EB3E" w14:textId="72E20B8B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661A598D" w14:textId="10A05B7A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7" w:type="dxa"/>
          </w:tcPr>
          <w:p w14:paraId="1BEA60A0" w14:textId="2AF4E921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562DA5" w14:paraId="574D8EFC" w14:textId="77777777" w:rsidTr="00021A93">
        <w:trPr>
          <w:trHeight w:val="227"/>
        </w:trPr>
        <w:tc>
          <w:tcPr>
            <w:tcW w:w="2131" w:type="dxa"/>
            <w:vMerge/>
          </w:tcPr>
          <w:p w14:paraId="7CA2A34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065E88B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73B0086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433E760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4E4225D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5AB246E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0457D72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3" w:type="dxa"/>
          </w:tcPr>
          <w:p w14:paraId="38E6B476" w14:textId="0D2AB94C" w:rsidR="005E3BD1" w:rsidRPr="00562DA5" w:rsidRDefault="0079141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5.000,00</w:t>
            </w:r>
          </w:p>
        </w:tc>
        <w:tc>
          <w:tcPr>
            <w:tcW w:w="1143" w:type="dxa"/>
          </w:tcPr>
          <w:p w14:paraId="05A5E7EA" w14:textId="33880DCA" w:rsidR="005E3BD1" w:rsidRPr="00562DA5" w:rsidRDefault="0079141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5.000,00</w:t>
            </w:r>
          </w:p>
        </w:tc>
        <w:tc>
          <w:tcPr>
            <w:tcW w:w="1117" w:type="dxa"/>
          </w:tcPr>
          <w:p w14:paraId="48BEB5B4" w14:textId="48B09C19" w:rsidR="005E3BD1" w:rsidRPr="00562DA5" w:rsidRDefault="0079141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  <w:tr w:rsidR="005E3BD1" w:rsidRPr="00562DA5" w14:paraId="23249E90" w14:textId="77777777" w:rsidTr="00021A93">
        <w:trPr>
          <w:trHeight w:val="206"/>
        </w:trPr>
        <w:tc>
          <w:tcPr>
            <w:tcW w:w="2131" w:type="dxa"/>
            <w:vMerge/>
          </w:tcPr>
          <w:p w14:paraId="5573362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3FF189D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30424A8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7A332C0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182D382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19D0E73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FC000"/>
          </w:tcPr>
          <w:p w14:paraId="7E4242A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3" w:type="dxa"/>
            <w:shd w:val="clear" w:color="auto" w:fill="FFC000"/>
          </w:tcPr>
          <w:p w14:paraId="4F02EFAE" w14:textId="034086CF" w:rsidR="005E3BD1" w:rsidRPr="00562DA5" w:rsidRDefault="0079141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15.000,00</w:t>
            </w:r>
          </w:p>
        </w:tc>
        <w:tc>
          <w:tcPr>
            <w:tcW w:w="1143" w:type="dxa"/>
            <w:shd w:val="clear" w:color="auto" w:fill="FFC000"/>
          </w:tcPr>
          <w:p w14:paraId="3EB1D448" w14:textId="52E9A417" w:rsidR="005E3BD1" w:rsidRPr="00562DA5" w:rsidRDefault="0079141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14.949,60</w:t>
            </w:r>
          </w:p>
        </w:tc>
        <w:tc>
          <w:tcPr>
            <w:tcW w:w="1117" w:type="dxa"/>
            <w:shd w:val="clear" w:color="auto" w:fill="FFC000"/>
          </w:tcPr>
          <w:p w14:paraId="4729A17A" w14:textId="0A8BB258" w:rsidR="005E3BD1" w:rsidRPr="00562DA5" w:rsidRDefault="0079141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99,66</w:t>
            </w:r>
          </w:p>
        </w:tc>
      </w:tr>
      <w:tr w:rsidR="005E3BD1" w:rsidRPr="00562DA5" w14:paraId="77B746D3" w14:textId="77777777" w:rsidTr="00021A93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19" w:type="dxa"/>
            <w:gridSpan w:val="6"/>
            <w:vMerge w:val="restart"/>
            <w:shd w:val="clear" w:color="auto" w:fill="F79646" w:themeFill="accent6"/>
          </w:tcPr>
          <w:p w14:paraId="4EE3BA9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117A79F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2A4DDC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 за мјеру / надлежност републичког органа управе или јединице локалне самоуправе</w:t>
            </w:r>
          </w:p>
        </w:tc>
        <w:tc>
          <w:tcPr>
            <w:tcW w:w="1143" w:type="dxa"/>
            <w:shd w:val="clear" w:color="auto" w:fill="F79646" w:themeFill="accent6"/>
          </w:tcPr>
          <w:p w14:paraId="29DD033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3" w:type="dxa"/>
            <w:shd w:val="clear" w:color="auto" w:fill="F79646" w:themeFill="accent6"/>
          </w:tcPr>
          <w:p w14:paraId="1ED152B6" w14:textId="68CF7850" w:rsidR="005E3BD1" w:rsidRPr="00562DA5" w:rsidRDefault="00860D1A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85.000,00</w:t>
            </w:r>
          </w:p>
        </w:tc>
        <w:tc>
          <w:tcPr>
            <w:tcW w:w="1143" w:type="dxa"/>
            <w:shd w:val="clear" w:color="auto" w:fill="F79646" w:themeFill="accent6"/>
          </w:tcPr>
          <w:p w14:paraId="5F5EE203" w14:textId="1F7E4ABA" w:rsidR="005E3BD1" w:rsidRPr="00562DA5" w:rsidRDefault="00EC371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87.886,20</w:t>
            </w:r>
          </w:p>
        </w:tc>
        <w:tc>
          <w:tcPr>
            <w:tcW w:w="1117" w:type="dxa"/>
            <w:shd w:val="clear" w:color="auto" w:fill="F79646" w:themeFill="accent6"/>
          </w:tcPr>
          <w:p w14:paraId="56117B62" w14:textId="57A3C296" w:rsidR="005E3BD1" w:rsidRPr="00562DA5" w:rsidRDefault="00EC371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103,40</w:t>
            </w:r>
          </w:p>
        </w:tc>
      </w:tr>
      <w:tr w:rsidR="005E3BD1" w:rsidRPr="00562DA5" w14:paraId="761A27AC" w14:textId="77777777" w:rsidTr="00021A93">
        <w:tblPrEx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9719" w:type="dxa"/>
            <w:gridSpan w:val="6"/>
            <w:vMerge/>
            <w:shd w:val="clear" w:color="auto" w:fill="F79646" w:themeFill="accent6"/>
          </w:tcPr>
          <w:p w14:paraId="4D24FFE4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1F79B5C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3" w:type="dxa"/>
            <w:shd w:val="clear" w:color="auto" w:fill="F79646" w:themeFill="accent6"/>
          </w:tcPr>
          <w:p w14:paraId="1B3E847B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486D3494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7" w:type="dxa"/>
            <w:shd w:val="clear" w:color="auto" w:fill="F79646" w:themeFill="accent6"/>
          </w:tcPr>
          <w:p w14:paraId="20870010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562DA5" w14:paraId="612F6CDD" w14:textId="77777777" w:rsidTr="00021A93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19" w:type="dxa"/>
            <w:gridSpan w:val="6"/>
            <w:vMerge/>
            <w:shd w:val="clear" w:color="auto" w:fill="F79646" w:themeFill="accent6"/>
          </w:tcPr>
          <w:p w14:paraId="6470E4B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5A03752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 Грант</w:t>
            </w:r>
          </w:p>
        </w:tc>
        <w:tc>
          <w:tcPr>
            <w:tcW w:w="1143" w:type="dxa"/>
            <w:shd w:val="clear" w:color="auto" w:fill="F79646" w:themeFill="accent6"/>
          </w:tcPr>
          <w:p w14:paraId="51B170B8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1F3E14BE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7" w:type="dxa"/>
            <w:shd w:val="clear" w:color="auto" w:fill="F79646" w:themeFill="accent6"/>
          </w:tcPr>
          <w:p w14:paraId="2BAE84F5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562DA5" w14:paraId="12FAA01E" w14:textId="77777777" w:rsidTr="00021A93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19" w:type="dxa"/>
            <w:gridSpan w:val="6"/>
            <w:vMerge/>
            <w:shd w:val="clear" w:color="auto" w:fill="F79646" w:themeFill="accent6"/>
          </w:tcPr>
          <w:p w14:paraId="73704D8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365AF57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3" w:type="dxa"/>
            <w:shd w:val="clear" w:color="auto" w:fill="F79646" w:themeFill="accent6"/>
          </w:tcPr>
          <w:p w14:paraId="5A875302" w14:textId="49BBA891" w:rsidR="005E3BD1" w:rsidRPr="00562DA5" w:rsidRDefault="00860D1A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85.000,00</w:t>
            </w:r>
          </w:p>
        </w:tc>
        <w:tc>
          <w:tcPr>
            <w:tcW w:w="1143" w:type="dxa"/>
            <w:shd w:val="clear" w:color="auto" w:fill="F79646" w:themeFill="accent6"/>
          </w:tcPr>
          <w:p w14:paraId="148854D6" w14:textId="62C6C97E" w:rsidR="005E3BD1" w:rsidRPr="00562DA5" w:rsidRDefault="00EC371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85.000,00</w:t>
            </w:r>
          </w:p>
        </w:tc>
        <w:tc>
          <w:tcPr>
            <w:tcW w:w="1117" w:type="dxa"/>
            <w:shd w:val="clear" w:color="auto" w:fill="F79646" w:themeFill="accent6"/>
          </w:tcPr>
          <w:p w14:paraId="4D2B58CD" w14:textId="6FCC9C0B" w:rsidR="005E3BD1" w:rsidRPr="00562DA5" w:rsidRDefault="00EC371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  <w:tr w:rsidR="005E3BD1" w:rsidRPr="00562DA5" w14:paraId="1AD7B6C0" w14:textId="77777777" w:rsidTr="00021A93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719" w:type="dxa"/>
            <w:gridSpan w:val="6"/>
            <w:vMerge/>
            <w:shd w:val="clear" w:color="auto" w:fill="F79646" w:themeFill="accent6"/>
          </w:tcPr>
          <w:p w14:paraId="33DD6B1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506293D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Укупно </w:t>
            </w:r>
          </w:p>
        </w:tc>
        <w:tc>
          <w:tcPr>
            <w:tcW w:w="1143" w:type="dxa"/>
            <w:shd w:val="clear" w:color="auto" w:fill="F79646" w:themeFill="accent6"/>
          </w:tcPr>
          <w:p w14:paraId="70CF9A2A" w14:textId="052D8128" w:rsidR="005E3BD1" w:rsidRPr="00562DA5" w:rsidRDefault="00860D1A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170.000,00</w:t>
            </w:r>
          </w:p>
        </w:tc>
        <w:tc>
          <w:tcPr>
            <w:tcW w:w="1143" w:type="dxa"/>
            <w:shd w:val="clear" w:color="auto" w:fill="F79646" w:themeFill="accent6"/>
          </w:tcPr>
          <w:p w14:paraId="675A3A63" w14:textId="2A91E6E9" w:rsidR="005E3BD1" w:rsidRPr="00562DA5" w:rsidRDefault="00EC371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172.886,20</w:t>
            </w:r>
          </w:p>
        </w:tc>
        <w:tc>
          <w:tcPr>
            <w:tcW w:w="1117" w:type="dxa"/>
            <w:shd w:val="clear" w:color="auto" w:fill="F79646" w:themeFill="accent6"/>
          </w:tcPr>
          <w:p w14:paraId="0B7ECEFF" w14:textId="53D2BA82" w:rsidR="005E3BD1" w:rsidRPr="00562DA5" w:rsidRDefault="00EC371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101,70</w:t>
            </w:r>
          </w:p>
        </w:tc>
      </w:tr>
    </w:tbl>
    <w:p w14:paraId="608A9A5F" w14:textId="77777777" w:rsidR="005E3BD1" w:rsidRDefault="005E3BD1" w:rsidP="005E3BD1">
      <w:pPr>
        <w:rPr>
          <w:lang w:val="sr-Cyrl-BA"/>
        </w:rPr>
      </w:pPr>
    </w:p>
    <w:p w14:paraId="2B6E332E" w14:textId="77777777" w:rsidR="00F7379A" w:rsidRDefault="00F7379A" w:rsidP="005E3BD1">
      <w:pPr>
        <w:rPr>
          <w:lang w:val="sr-Cyrl-BA"/>
        </w:rPr>
      </w:pPr>
    </w:p>
    <w:p w14:paraId="61D74215" w14:textId="77777777" w:rsidR="00F7379A" w:rsidRDefault="00F7379A" w:rsidP="005E3BD1">
      <w:pPr>
        <w:rPr>
          <w:lang w:val="sr-Cyrl-BA"/>
        </w:rPr>
      </w:pPr>
    </w:p>
    <w:tbl>
      <w:tblPr>
        <w:tblStyle w:val="TableGrid"/>
        <w:tblW w:w="14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653"/>
        <w:gridCol w:w="2610"/>
        <w:gridCol w:w="1710"/>
        <w:gridCol w:w="810"/>
        <w:gridCol w:w="788"/>
        <w:gridCol w:w="1141"/>
        <w:gridCol w:w="1141"/>
        <w:gridCol w:w="1141"/>
        <w:gridCol w:w="1113"/>
      </w:tblGrid>
      <w:tr w:rsidR="005E3BD1" w14:paraId="665AA83F" w14:textId="77777777" w:rsidTr="00E170A6">
        <w:trPr>
          <w:trHeight w:val="498"/>
        </w:trPr>
        <w:tc>
          <w:tcPr>
            <w:tcW w:w="14234" w:type="dxa"/>
            <w:gridSpan w:val="10"/>
          </w:tcPr>
          <w:p w14:paraId="40511850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Редни број и мјера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: 4. </w:t>
            </w: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Материјална и стручна помоћ рањивим категоријама становништва</w:t>
            </w:r>
          </w:p>
          <w:p w14:paraId="021E7AD3" w14:textId="77777777" w:rsidR="005E3BD1" w:rsidRPr="007214F6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Назив и шифра програма: 41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28</w:t>
            </w:r>
          </w:p>
        </w:tc>
      </w:tr>
      <w:tr w:rsidR="005E3BD1" w14:paraId="3236EBB2" w14:textId="77777777" w:rsidTr="00E170A6">
        <w:trPr>
          <w:trHeight w:val="264"/>
        </w:trPr>
        <w:tc>
          <w:tcPr>
            <w:tcW w:w="14234" w:type="dxa"/>
            <w:gridSpan w:val="10"/>
          </w:tcPr>
          <w:p w14:paraId="3EF5708D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68EB9EC5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5E3BD1" w14:paraId="2FC88C81" w14:textId="77777777" w:rsidTr="00E170A6">
        <w:trPr>
          <w:trHeight w:val="918"/>
        </w:trPr>
        <w:tc>
          <w:tcPr>
            <w:tcW w:w="2127" w:type="dxa"/>
            <w:vMerge w:val="restart"/>
            <w:shd w:val="clear" w:color="auto" w:fill="FFCC00"/>
          </w:tcPr>
          <w:p w14:paraId="7FFCD65D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21B8B1A9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КЉУЧНИ СТРАТЕШКИ</w:t>
            </w:r>
          </w:p>
          <w:p w14:paraId="45846E3F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ПРОЈЕКАТ/</w:t>
            </w:r>
          </w:p>
          <w:p w14:paraId="0486362A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ПРОЈЕКАТ/АКТИВНОСТ</w:t>
            </w:r>
          </w:p>
          <w:p w14:paraId="2BD8A37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1045E5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 w:val="restart"/>
            <w:shd w:val="clear" w:color="auto" w:fill="FFCC00"/>
          </w:tcPr>
          <w:p w14:paraId="0FA3A2A5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    РОК</w:t>
            </w:r>
          </w:p>
          <w:p w14:paraId="13A35D86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ИЗВРШЕЊА</w:t>
            </w:r>
          </w:p>
          <w:p w14:paraId="7D479F6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    (ПО КВАРТАЛИМА)</w:t>
            </w:r>
          </w:p>
          <w:p w14:paraId="3FBAA4A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64AA48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 w:val="restart"/>
            <w:shd w:val="clear" w:color="auto" w:fill="FFCC00"/>
          </w:tcPr>
          <w:p w14:paraId="2895D7E9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   ИНДИКАТОР НА НИВОУ</w:t>
            </w:r>
          </w:p>
          <w:p w14:paraId="1788C09E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ОЧЕКИВАНОГ РЕЗУЛТАТА КЉУЧНОГ СТРАТЕШКОГ ПРОЈЕКТА / ПРОЈЕКТА/</w:t>
            </w:r>
          </w:p>
          <w:p w14:paraId="74521F00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АКТИВНОСТИ</w:t>
            </w:r>
          </w:p>
          <w:p w14:paraId="0D7C2649" w14:textId="77777777" w:rsidR="005E3BD1" w:rsidRPr="00562DA5" w:rsidRDefault="005E3BD1" w:rsidP="00E170A6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6ED5658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 w:val="restart"/>
            <w:shd w:val="clear" w:color="auto" w:fill="FFCC00"/>
          </w:tcPr>
          <w:p w14:paraId="0BA5EAC8" w14:textId="77777777" w:rsidR="005E3BD1" w:rsidRPr="00562DA5" w:rsidRDefault="005E3BD1" w:rsidP="00E170A6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НОСИЛАЦ</w:t>
            </w:r>
          </w:p>
          <w:p w14:paraId="772CA73C" w14:textId="77777777" w:rsidR="005E3BD1" w:rsidRPr="00562DA5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(НАЈМАЊИ</w:t>
            </w:r>
          </w:p>
          <w:p w14:paraId="0718ABED" w14:textId="77777777" w:rsidR="005E3BD1" w:rsidRPr="00562DA5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ОРГАНИЗАЦИОНИ</w:t>
            </w:r>
          </w:p>
          <w:p w14:paraId="588851C7" w14:textId="77777777" w:rsidR="005E3BD1" w:rsidRPr="00562DA5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ДИО)</w:t>
            </w:r>
          </w:p>
          <w:p w14:paraId="00B61F5B" w14:textId="77777777" w:rsidR="005E3BD1" w:rsidRPr="00562DA5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  <w:p w14:paraId="65DD944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 w:val="restart"/>
            <w:shd w:val="clear" w:color="auto" w:fill="FFCC00"/>
          </w:tcPr>
          <w:p w14:paraId="008EB78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E22558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ПЈИ</w:t>
            </w:r>
          </w:p>
          <w:p w14:paraId="0639214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8BF379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AC4E45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E79A05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shd w:val="clear" w:color="auto" w:fill="FFCC00"/>
          </w:tcPr>
          <w:p w14:paraId="0B085025" w14:textId="77777777" w:rsidR="005E3BD1" w:rsidRPr="00562DA5" w:rsidRDefault="005E3BD1" w:rsidP="00E170A6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58F75390" w14:textId="77777777" w:rsidR="005E3BD1" w:rsidRPr="00562DA5" w:rsidRDefault="005E3BD1" w:rsidP="00E170A6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СКУПШТИНА</w:t>
            </w:r>
          </w:p>
          <w:p w14:paraId="234D9707" w14:textId="77777777" w:rsidR="005E3BD1" w:rsidRPr="00562DA5" w:rsidRDefault="005E3BD1" w:rsidP="00E170A6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ЈЛС РАЗМАТРА</w:t>
            </w:r>
          </w:p>
          <w:p w14:paraId="72A7A79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4536" w:type="dxa"/>
            <w:gridSpan w:val="4"/>
            <w:shd w:val="clear" w:color="auto" w:fill="FFCC00"/>
          </w:tcPr>
          <w:p w14:paraId="24D5CAC3" w14:textId="77777777" w:rsidR="005E3BD1" w:rsidRPr="00562DA5" w:rsidRDefault="005E3BD1" w:rsidP="00E170A6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38D07295" w14:textId="77777777" w:rsidR="005E3BD1" w:rsidRPr="00562DA5" w:rsidRDefault="005E3BD1" w:rsidP="00E170A6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ИЗВОРИ И ИЗНОСИ ПЛАНИРАНИХ ФИНАНСИЈСКИХ СРЕДСТАВА У КМ</w:t>
            </w:r>
          </w:p>
        </w:tc>
      </w:tr>
      <w:tr w:rsidR="00021A93" w14:paraId="3B44D8A7" w14:textId="77777777" w:rsidTr="00E170A6">
        <w:trPr>
          <w:trHeight w:val="264"/>
        </w:trPr>
        <w:tc>
          <w:tcPr>
            <w:tcW w:w="2127" w:type="dxa"/>
            <w:vMerge/>
            <w:shd w:val="clear" w:color="auto" w:fill="FFCC00"/>
          </w:tcPr>
          <w:p w14:paraId="3BC30A8E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  <w:shd w:val="clear" w:color="auto" w:fill="FFCC00"/>
          </w:tcPr>
          <w:p w14:paraId="4478AD52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  <w:shd w:val="clear" w:color="auto" w:fill="FFCC00"/>
          </w:tcPr>
          <w:p w14:paraId="649E046B" w14:textId="77777777" w:rsidR="00021A93" w:rsidRPr="00562DA5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  <w:shd w:val="clear" w:color="auto" w:fill="FFCC00"/>
          </w:tcPr>
          <w:p w14:paraId="1D1C70B6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  <w:shd w:val="clear" w:color="auto" w:fill="FFCC00"/>
          </w:tcPr>
          <w:p w14:paraId="671CC8E9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shd w:val="clear" w:color="auto" w:fill="FFCC00"/>
          </w:tcPr>
          <w:p w14:paraId="565487D5" w14:textId="77777777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1" w:type="dxa"/>
            <w:shd w:val="clear" w:color="auto" w:fill="FFCC00"/>
          </w:tcPr>
          <w:p w14:paraId="03EBD385" w14:textId="37332BB9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ИЗВОРИ</w:t>
            </w:r>
          </w:p>
        </w:tc>
        <w:tc>
          <w:tcPr>
            <w:tcW w:w="1141" w:type="dxa"/>
            <w:shd w:val="clear" w:color="auto" w:fill="FFCC00"/>
          </w:tcPr>
          <w:p w14:paraId="091E4054" w14:textId="2E900A4E" w:rsidR="00021A93" w:rsidRPr="00562DA5" w:rsidRDefault="00021A93" w:rsidP="00021A9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021A93">
              <w:rPr>
                <w:sz w:val="16"/>
                <w:szCs w:val="16"/>
              </w:rPr>
              <w:t>ПЛАНИРАНИ</w:t>
            </w:r>
            <w:r w:rsidRPr="00021A93">
              <w:rPr>
                <w:sz w:val="16"/>
                <w:szCs w:val="16"/>
                <w:lang w:val="sr-Cyrl-RS"/>
              </w:rPr>
              <w:t xml:space="preserve">  ИЗНОСИ</w:t>
            </w:r>
          </w:p>
        </w:tc>
        <w:tc>
          <w:tcPr>
            <w:tcW w:w="1141" w:type="dxa"/>
            <w:shd w:val="clear" w:color="auto" w:fill="FFCC00"/>
          </w:tcPr>
          <w:p w14:paraId="70D19019" w14:textId="77777777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ИЗВРШЕНИ</w:t>
            </w:r>
          </w:p>
          <w:p w14:paraId="68969408" w14:textId="32920DB6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ИЗНОСИ</w:t>
            </w:r>
          </w:p>
        </w:tc>
        <w:tc>
          <w:tcPr>
            <w:tcW w:w="1113" w:type="dxa"/>
            <w:shd w:val="clear" w:color="auto" w:fill="FFCC00"/>
          </w:tcPr>
          <w:p w14:paraId="73B9D59D" w14:textId="2881823B" w:rsidR="00021A93" w:rsidRPr="00562DA5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ПРОЦЕНАТ ИЗВРШЕЊА</w:t>
            </w:r>
          </w:p>
        </w:tc>
      </w:tr>
      <w:tr w:rsidR="005E3BD1" w14:paraId="644548E6" w14:textId="77777777" w:rsidTr="00E170A6">
        <w:trPr>
          <w:trHeight w:val="234"/>
        </w:trPr>
        <w:tc>
          <w:tcPr>
            <w:tcW w:w="2127" w:type="dxa"/>
            <w:vMerge w:val="restart"/>
          </w:tcPr>
          <w:p w14:paraId="5B3858CE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4.1 Провођење сета мјера за  пронаталитетну политику</w:t>
            </w:r>
          </w:p>
        </w:tc>
        <w:tc>
          <w:tcPr>
            <w:tcW w:w="1653" w:type="dxa"/>
            <w:vMerge w:val="restart"/>
          </w:tcPr>
          <w:p w14:paraId="1BB3C462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5A81AC81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Број породица и њихових чланова којима је пружен овај вид подршке</w:t>
            </w:r>
          </w:p>
        </w:tc>
        <w:tc>
          <w:tcPr>
            <w:tcW w:w="1710" w:type="dxa"/>
            <w:vMerge w:val="restart"/>
          </w:tcPr>
          <w:p w14:paraId="3BC3C6F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финансије,управљање развојем,привреду и друштвене дјелатности</w:t>
            </w:r>
          </w:p>
        </w:tc>
        <w:tc>
          <w:tcPr>
            <w:tcW w:w="810" w:type="dxa"/>
            <w:vMerge w:val="restart"/>
          </w:tcPr>
          <w:p w14:paraId="60B43C4E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D7A68FB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C1A4D8F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788" w:type="dxa"/>
            <w:vMerge w:val="restart"/>
          </w:tcPr>
          <w:p w14:paraId="781E41D6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BD0953F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BFA57F2" w14:textId="77777777" w:rsidR="005E3BD1" w:rsidRPr="00D7224B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41" w:type="dxa"/>
          </w:tcPr>
          <w:p w14:paraId="5E0CB26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282440C8" w14:textId="752E752D" w:rsidR="005E3BD1" w:rsidRPr="00562DA5" w:rsidRDefault="00EC371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10.000,00</w:t>
            </w:r>
          </w:p>
        </w:tc>
        <w:tc>
          <w:tcPr>
            <w:tcW w:w="1141" w:type="dxa"/>
          </w:tcPr>
          <w:p w14:paraId="11D5F0B5" w14:textId="34675F39" w:rsidR="005E3BD1" w:rsidRPr="00562DA5" w:rsidRDefault="00EC371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9.065,40</w:t>
            </w:r>
          </w:p>
        </w:tc>
        <w:tc>
          <w:tcPr>
            <w:tcW w:w="1113" w:type="dxa"/>
          </w:tcPr>
          <w:p w14:paraId="577FFE22" w14:textId="616D8020" w:rsidR="005E3BD1" w:rsidRPr="00562DA5" w:rsidRDefault="00EC371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90,65</w:t>
            </w:r>
          </w:p>
        </w:tc>
      </w:tr>
      <w:tr w:rsidR="005E3BD1" w14:paraId="4A381B2F" w14:textId="77777777" w:rsidTr="00E170A6">
        <w:trPr>
          <w:trHeight w:val="240"/>
        </w:trPr>
        <w:tc>
          <w:tcPr>
            <w:tcW w:w="2127" w:type="dxa"/>
            <w:vMerge/>
          </w:tcPr>
          <w:p w14:paraId="510A84A2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1B8F15F8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5B4A79C6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532E80F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3A173E81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28C5B77A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41C8A4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15F1A029" w14:textId="060A9EDD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199FA9E" w14:textId="740BDC2D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3B30624E" w14:textId="1FD61C64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1543BB96" w14:textId="77777777" w:rsidTr="00E170A6">
        <w:trPr>
          <w:trHeight w:val="252"/>
        </w:trPr>
        <w:tc>
          <w:tcPr>
            <w:tcW w:w="2127" w:type="dxa"/>
            <w:vMerge/>
          </w:tcPr>
          <w:p w14:paraId="6577B389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3C2F8A54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06DA8027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0772FE2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618D21E4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7E5A0E1A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FDBF95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14F8C4F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26A9DD9A" w14:textId="639D429C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DA71F8E" w14:textId="416BE782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6F7276C8" w14:textId="607D4925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4044457B" w14:textId="77777777" w:rsidTr="00E170A6">
        <w:trPr>
          <w:trHeight w:val="229"/>
        </w:trPr>
        <w:tc>
          <w:tcPr>
            <w:tcW w:w="2127" w:type="dxa"/>
            <w:vMerge/>
          </w:tcPr>
          <w:p w14:paraId="628036BE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6BC0FB46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6574ADFB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4843524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59B803F8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037D384F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5E5E1C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0F144AAB" w14:textId="2C726AD4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188149D5" w14:textId="6BA17780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32FA1D56" w14:textId="23115974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47D8A8D9" w14:textId="77777777" w:rsidTr="00E170A6">
        <w:trPr>
          <w:trHeight w:val="240"/>
        </w:trPr>
        <w:tc>
          <w:tcPr>
            <w:tcW w:w="2127" w:type="dxa"/>
            <w:vMerge/>
          </w:tcPr>
          <w:p w14:paraId="162A6657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73A4C53C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132F8064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205D3DE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341C2B32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37B1EF10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402D00B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19826140" w14:textId="7286493A" w:rsidR="005E3BD1" w:rsidRPr="00562DA5" w:rsidRDefault="00EC371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10.000,00</w:t>
            </w:r>
          </w:p>
        </w:tc>
        <w:tc>
          <w:tcPr>
            <w:tcW w:w="1141" w:type="dxa"/>
            <w:shd w:val="clear" w:color="auto" w:fill="FFC000"/>
          </w:tcPr>
          <w:p w14:paraId="39D9A121" w14:textId="300B3859" w:rsidR="005E3BD1" w:rsidRPr="00562DA5" w:rsidRDefault="00EC371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9.065,40</w:t>
            </w:r>
          </w:p>
        </w:tc>
        <w:tc>
          <w:tcPr>
            <w:tcW w:w="1113" w:type="dxa"/>
            <w:shd w:val="clear" w:color="auto" w:fill="FFC000"/>
          </w:tcPr>
          <w:p w14:paraId="6D073066" w14:textId="1B87AB2A" w:rsidR="005E3BD1" w:rsidRPr="00562DA5" w:rsidRDefault="00EC3712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90,65</w:t>
            </w:r>
          </w:p>
        </w:tc>
      </w:tr>
      <w:tr w:rsidR="005E3BD1" w14:paraId="5CC7CAE0" w14:textId="77777777" w:rsidTr="00E170A6">
        <w:trPr>
          <w:trHeight w:val="265"/>
        </w:trPr>
        <w:tc>
          <w:tcPr>
            <w:tcW w:w="2127" w:type="dxa"/>
            <w:vMerge w:val="restart"/>
          </w:tcPr>
          <w:p w14:paraId="5DD266F8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4.2  Опремање школе</w:t>
            </w:r>
          </w:p>
        </w:tc>
        <w:tc>
          <w:tcPr>
            <w:tcW w:w="1653" w:type="dxa"/>
            <w:vMerge w:val="restart"/>
          </w:tcPr>
          <w:p w14:paraId="6BC525A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0541CD7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Степен задовољства ученика и наставника са условима за извођење наставе</w:t>
            </w:r>
          </w:p>
        </w:tc>
        <w:tc>
          <w:tcPr>
            <w:tcW w:w="1710" w:type="dxa"/>
            <w:vMerge w:val="restart"/>
          </w:tcPr>
          <w:p w14:paraId="4874DDD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финасије, управљање развојем, привреду и друштвене дјелатности</w:t>
            </w:r>
          </w:p>
        </w:tc>
        <w:tc>
          <w:tcPr>
            <w:tcW w:w="810" w:type="dxa"/>
            <w:vMerge w:val="restart"/>
          </w:tcPr>
          <w:p w14:paraId="466F9277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 xml:space="preserve">  </w:t>
            </w:r>
          </w:p>
          <w:p w14:paraId="4152C7C1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FC61FDE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EC13894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788" w:type="dxa"/>
            <w:vMerge w:val="restart"/>
          </w:tcPr>
          <w:p w14:paraId="25A450B2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BB888B8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161BC54" w14:textId="77777777" w:rsidR="005E3BD1" w:rsidRPr="00D7224B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  <w:p w14:paraId="7D82D946" w14:textId="77777777" w:rsidR="005E3BD1" w:rsidRPr="00D7224B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1FD64ED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7B9A491E" w14:textId="353947F4" w:rsidR="005E3BD1" w:rsidRPr="00562DA5" w:rsidRDefault="00840375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4.000,00</w:t>
            </w:r>
          </w:p>
        </w:tc>
        <w:tc>
          <w:tcPr>
            <w:tcW w:w="1141" w:type="dxa"/>
          </w:tcPr>
          <w:p w14:paraId="68F3EFA5" w14:textId="5C0B149D" w:rsidR="005E3BD1" w:rsidRPr="00562DA5" w:rsidRDefault="00840375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2.486,48</w:t>
            </w:r>
          </w:p>
        </w:tc>
        <w:tc>
          <w:tcPr>
            <w:tcW w:w="1113" w:type="dxa"/>
          </w:tcPr>
          <w:p w14:paraId="713D6E92" w14:textId="2172BC55" w:rsidR="005E3BD1" w:rsidRPr="00562DA5" w:rsidRDefault="00840375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62,16</w:t>
            </w:r>
          </w:p>
        </w:tc>
      </w:tr>
      <w:tr w:rsidR="005E3BD1" w14:paraId="0C602A92" w14:textId="77777777" w:rsidTr="00E170A6">
        <w:trPr>
          <w:trHeight w:val="258"/>
        </w:trPr>
        <w:tc>
          <w:tcPr>
            <w:tcW w:w="2127" w:type="dxa"/>
            <w:vMerge/>
          </w:tcPr>
          <w:p w14:paraId="77BEECA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728AD25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52B4024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5EC88AA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4E7C043B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06BB23ED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45E026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35900CCE" w14:textId="0115984C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2480251" w14:textId="7A53EF70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4F8DC234" w14:textId="58060753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368FD2B4" w14:textId="77777777" w:rsidTr="00E170A6">
        <w:trPr>
          <w:trHeight w:val="288"/>
        </w:trPr>
        <w:tc>
          <w:tcPr>
            <w:tcW w:w="2127" w:type="dxa"/>
            <w:vMerge/>
          </w:tcPr>
          <w:p w14:paraId="604DE92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27F7176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4D4A6D4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3B4F8EA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76210757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6C2390E9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2B7B21A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2DC7940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5C86DADC" w14:textId="3A46D2B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3C870F9A" w14:textId="39CE4C03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246E4D15" w14:textId="348051C9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580DE429" w14:textId="77777777" w:rsidTr="00E170A6">
        <w:trPr>
          <w:trHeight w:val="270"/>
        </w:trPr>
        <w:tc>
          <w:tcPr>
            <w:tcW w:w="2127" w:type="dxa"/>
            <w:vMerge/>
          </w:tcPr>
          <w:p w14:paraId="4693267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1636C234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4DC4EFC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172E6EB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6B596340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5F417E1E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E902614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2B11BDA9" w14:textId="28F40913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2A5C18D" w14:textId="287EF119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0BFF312B" w14:textId="4A0E7A84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3C5C5E52" w14:textId="77777777" w:rsidTr="00E170A6">
        <w:trPr>
          <w:trHeight w:val="244"/>
        </w:trPr>
        <w:tc>
          <w:tcPr>
            <w:tcW w:w="2127" w:type="dxa"/>
            <w:vMerge/>
          </w:tcPr>
          <w:p w14:paraId="27F6D2C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430227D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44BF386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76E2897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6BC0D58D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5FCD5FF5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64E71CD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114A07A0" w14:textId="4E88BF2A" w:rsidR="005E3BD1" w:rsidRPr="00562DA5" w:rsidRDefault="00840375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4.000,00</w:t>
            </w:r>
          </w:p>
        </w:tc>
        <w:tc>
          <w:tcPr>
            <w:tcW w:w="1141" w:type="dxa"/>
            <w:shd w:val="clear" w:color="auto" w:fill="FFC000"/>
          </w:tcPr>
          <w:p w14:paraId="60133C58" w14:textId="4D944153" w:rsidR="005E3BD1" w:rsidRPr="00562DA5" w:rsidRDefault="00840375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2.486,48</w:t>
            </w:r>
          </w:p>
        </w:tc>
        <w:tc>
          <w:tcPr>
            <w:tcW w:w="1113" w:type="dxa"/>
            <w:shd w:val="clear" w:color="auto" w:fill="FFC000"/>
          </w:tcPr>
          <w:p w14:paraId="5CFEF726" w14:textId="6258FF2E" w:rsidR="005E3BD1" w:rsidRPr="00562DA5" w:rsidRDefault="00840375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62,16</w:t>
            </w:r>
          </w:p>
        </w:tc>
      </w:tr>
      <w:tr w:rsidR="005E3BD1" w14:paraId="1B66A730" w14:textId="77777777" w:rsidTr="00E170A6">
        <w:trPr>
          <w:trHeight w:val="265"/>
        </w:trPr>
        <w:tc>
          <w:tcPr>
            <w:tcW w:w="2127" w:type="dxa"/>
            <w:vMerge w:val="restart"/>
          </w:tcPr>
          <w:p w14:paraId="3E9B50BF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67758ADF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235D84E6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4.3  Превоз ученика</w:t>
            </w:r>
          </w:p>
        </w:tc>
        <w:tc>
          <w:tcPr>
            <w:tcW w:w="1653" w:type="dxa"/>
            <w:vMerge w:val="restart"/>
          </w:tcPr>
          <w:p w14:paraId="55C03702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A0B1E32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7922F2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2E2857A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Број ученика основних и средњих школа којима је омугућен превоз</w:t>
            </w:r>
          </w:p>
        </w:tc>
        <w:tc>
          <w:tcPr>
            <w:tcW w:w="1710" w:type="dxa"/>
            <w:vMerge w:val="restart"/>
          </w:tcPr>
          <w:p w14:paraId="5CB7124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финасије, управљање развојем, привреду и друштвене дјелатности</w:t>
            </w:r>
          </w:p>
        </w:tc>
        <w:tc>
          <w:tcPr>
            <w:tcW w:w="810" w:type="dxa"/>
            <w:vMerge w:val="restart"/>
          </w:tcPr>
          <w:p w14:paraId="76463178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DE4C173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BDE5888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BF727B5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 xml:space="preserve"> И</w:t>
            </w:r>
          </w:p>
        </w:tc>
        <w:tc>
          <w:tcPr>
            <w:tcW w:w="788" w:type="dxa"/>
            <w:vMerge w:val="restart"/>
          </w:tcPr>
          <w:p w14:paraId="43BB1D7A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C66992C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70F349C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D61EF74" w14:textId="77777777" w:rsidR="005E3BD1" w:rsidRPr="00D7224B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612C2A7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7666758A" w14:textId="36A2773A" w:rsidR="005E3BD1" w:rsidRPr="00562DA5" w:rsidRDefault="00840375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30.000,00</w:t>
            </w:r>
          </w:p>
        </w:tc>
        <w:tc>
          <w:tcPr>
            <w:tcW w:w="1141" w:type="dxa"/>
          </w:tcPr>
          <w:p w14:paraId="53B82C90" w14:textId="617B0DC1" w:rsidR="005E3BD1" w:rsidRPr="00562DA5" w:rsidRDefault="00840375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29.759,90</w:t>
            </w:r>
          </w:p>
        </w:tc>
        <w:tc>
          <w:tcPr>
            <w:tcW w:w="1113" w:type="dxa"/>
          </w:tcPr>
          <w:p w14:paraId="5B926CD9" w14:textId="75826ECD" w:rsidR="005E3BD1" w:rsidRPr="00562DA5" w:rsidRDefault="00840375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99,20</w:t>
            </w:r>
          </w:p>
        </w:tc>
      </w:tr>
      <w:tr w:rsidR="005E3BD1" w14:paraId="548D4E65" w14:textId="77777777" w:rsidTr="00E170A6">
        <w:trPr>
          <w:trHeight w:val="258"/>
        </w:trPr>
        <w:tc>
          <w:tcPr>
            <w:tcW w:w="2127" w:type="dxa"/>
            <w:vMerge/>
          </w:tcPr>
          <w:p w14:paraId="4C28948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4BD80DA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3A90F2D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65C047B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1C8D1B9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6C693CD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1C4FBFA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3A7912E9" w14:textId="546E760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1D73DEC" w14:textId="4EEC25AE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496F794D" w14:textId="6D180E5E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38BCC4BA" w14:textId="77777777" w:rsidTr="00E170A6">
        <w:trPr>
          <w:trHeight w:val="288"/>
        </w:trPr>
        <w:tc>
          <w:tcPr>
            <w:tcW w:w="2127" w:type="dxa"/>
            <w:vMerge/>
          </w:tcPr>
          <w:p w14:paraId="4C05673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0655596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1352EB7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6F20903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4F49999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55955F2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E70A20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2204C33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2BC27C5C" w14:textId="75EA7ABD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F29ABAA" w14:textId="60A35B1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5CAB7538" w14:textId="2CB2C103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7052A406" w14:textId="77777777" w:rsidTr="00E170A6">
        <w:trPr>
          <w:trHeight w:val="270"/>
        </w:trPr>
        <w:tc>
          <w:tcPr>
            <w:tcW w:w="2127" w:type="dxa"/>
            <w:vMerge/>
          </w:tcPr>
          <w:p w14:paraId="3CD3F62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2A97F7B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2305DE8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33368E6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4F00CE9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6D026F4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1173599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1140162D" w14:textId="29B8D8D0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29F718C" w14:textId="4E44352D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19D3E05A" w14:textId="3F738864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3EE96743" w14:textId="77777777" w:rsidTr="00E170A6">
        <w:trPr>
          <w:trHeight w:val="244"/>
        </w:trPr>
        <w:tc>
          <w:tcPr>
            <w:tcW w:w="2127" w:type="dxa"/>
            <w:vMerge/>
          </w:tcPr>
          <w:p w14:paraId="2D6B776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0ECFD88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56B2521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1203114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1ABB502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1EFE9CD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28D3D88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622730AC" w14:textId="51791BB3" w:rsidR="005E3BD1" w:rsidRPr="00562DA5" w:rsidRDefault="00840375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30.000,00</w:t>
            </w:r>
          </w:p>
        </w:tc>
        <w:tc>
          <w:tcPr>
            <w:tcW w:w="1141" w:type="dxa"/>
            <w:shd w:val="clear" w:color="auto" w:fill="FFC000"/>
          </w:tcPr>
          <w:p w14:paraId="14833112" w14:textId="5ED775E9" w:rsidR="005E3BD1" w:rsidRPr="00562DA5" w:rsidRDefault="00840375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29.759,90</w:t>
            </w:r>
          </w:p>
        </w:tc>
        <w:tc>
          <w:tcPr>
            <w:tcW w:w="1113" w:type="dxa"/>
            <w:shd w:val="clear" w:color="auto" w:fill="FFC000"/>
          </w:tcPr>
          <w:p w14:paraId="07FE3950" w14:textId="62F572EF" w:rsidR="005E3BD1" w:rsidRPr="00562DA5" w:rsidRDefault="00840375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99,20</w:t>
            </w:r>
          </w:p>
        </w:tc>
      </w:tr>
      <w:tr w:rsidR="005E3BD1" w14:paraId="775E403E" w14:textId="77777777" w:rsidTr="00E170A6">
        <w:trPr>
          <w:trHeight w:val="265"/>
        </w:trPr>
        <w:tc>
          <w:tcPr>
            <w:tcW w:w="2127" w:type="dxa"/>
            <w:vMerge w:val="restart"/>
          </w:tcPr>
          <w:p w14:paraId="1B2B4DD5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4.4 Стипендирање студената</w:t>
            </w:r>
          </w:p>
        </w:tc>
        <w:tc>
          <w:tcPr>
            <w:tcW w:w="1653" w:type="dxa"/>
            <w:vMerge w:val="restart"/>
          </w:tcPr>
          <w:p w14:paraId="6755ABB5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CA93BF5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36E13D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10FC509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Број студената и ђака који користе стипендију</w:t>
            </w:r>
          </w:p>
        </w:tc>
        <w:tc>
          <w:tcPr>
            <w:tcW w:w="1710" w:type="dxa"/>
            <w:vMerge w:val="restart"/>
          </w:tcPr>
          <w:p w14:paraId="3AAD564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финасије, управљање</w:t>
            </w:r>
            <w:r w:rsidRPr="0080615A">
              <w:rPr>
                <w:sz w:val="20"/>
                <w:szCs w:val="20"/>
                <w:lang w:val="sr-Cyrl-BA"/>
              </w:rPr>
              <w:t xml:space="preserve"> </w:t>
            </w:r>
            <w:r w:rsidRPr="00562DA5">
              <w:rPr>
                <w:color w:val="242021"/>
                <w:sz w:val="20"/>
                <w:szCs w:val="20"/>
                <w:lang w:val="sr-Cyrl-BA"/>
              </w:rPr>
              <w:t>развојем, привреду и друштвене дјелатности</w:t>
            </w:r>
          </w:p>
        </w:tc>
        <w:tc>
          <w:tcPr>
            <w:tcW w:w="810" w:type="dxa"/>
            <w:vMerge w:val="restart"/>
          </w:tcPr>
          <w:p w14:paraId="26D3A0F6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FD2B591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18C37FE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788" w:type="dxa"/>
            <w:vMerge w:val="restart"/>
          </w:tcPr>
          <w:p w14:paraId="2B4CED95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1432C98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912974A" w14:textId="77777777" w:rsidR="005E3BD1" w:rsidRPr="00D7224B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41" w:type="dxa"/>
          </w:tcPr>
          <w:p w14:paraId="6942C414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41691712" w14:textId="29711CE2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24</w:t>
            </w:r>
            <w:r w:rsidR="00840375">
              <w:rPr>
                <w:color w:val="242021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41" w:type="dxa"/>
          </w:tcPr>
          <w:p w14:paraId="77A6E547" w14:textId="49061B36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16.200,00</w:t>
            </w:r>
          </w:p>
        </w:tc>
        <w:tc>
          <w:tcPr>
            <w:tcW w:w="1113" w:type="dxa"/>
          </w:tcPr>
          <w:p w14:paraId="58B6C988" w14:textId="0A86503B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67,50</w:t>
            </w:r>
          </w:p>
        </w:tc>
      </w:tr>
      <w:tr w:rsidR="005E3BD1" w14:paraId="49239B30" w14:textId="77777777" w:rsidTr="00E170A6">
        <w:trPr>
          <w:trHeight w:val="258"/>
        </w:trPr>
        <w:tc>
          <w:tcPr>
            <w:tcW w:w="2127" w:type="dxa"/>
            <w:vMerge/>
          </w:tcPr>
          <w:p w14:paraId="75D3828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4E44817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352874A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6C0FCEC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357CBDA0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0D837D6B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86F20A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2A438127" w14:textId="0419E2BE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ABE85A3" w14:textId="7A6B5E9F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7A19C190" w14:textId="21D16DBB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0F14EF6A" w14:textId="77777777" w:rsidTr="00E170A6">
        <w:trPr>
          <w:trHeight w:val="288"/>
        </w:trPr>
        <w:tc>
          <w:tcPr>
            <w:tcW w:w="2127" w:type="dxa"/>
            <w:vMerge/>
          </w:tcPr>
          <w:p w14:paraId="76054D3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4470FDF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3DCBE0A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5175F3B4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35133175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3C5D3304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E7AEE4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2D14F59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181F4242" w14:textId="406A6075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23D96A0" w14:textId="04CCD094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0FC837E4" w14:textId="701C3291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1E2C571B" w14:textId="77777777" w:rsidTr="00E170A6">
        <w:trPr>
          <w:trHeight w:val="270"/>
        </w:trPr>
        <w:tc>
          <w:tcPr>
            <w:tcW w:w="2127" w:type="dxa"/>
            <w:vMerge/>
          </w:tcPr>
          <w:p w14:paraId="313167D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4F6A3F2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3A05D26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0C64757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04FBC9E7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4A7D4AB4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3A7C68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16786C3C" w14:textId="1C0DB465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24DCF3F1" w14:textId="34A7950C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4B873C97" w14:textId="4C03462A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5B025AD9" w14:textId="77777777" w:rsidTr="00E170A6">
        <w:trPr>
          <w:trHeight w:val="244"/>
        </w:trPr>
        <w:tc>
          <w:tcPr>
            <w:tcW w:w="2127" w:type="dxa"/>
            <w:vMerge/>
          </w:tcPr>
          <w:p w14:paraId="26167004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45D40EB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7344497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1DC3E1D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7EBB5C73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74D6B131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6B58AA1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43826051" w14:textId="1E28623F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24.000,00</w:t>
            </w:r>
          </w:p>
        </w:tc>
        <w:tc>
          <w:tcPr>
            <w:tcW w:w="1141" w:type="dxa"/>
            <w:shd w:val="clear" w:color="auto" w:fill="FFC000"/>
          </w:tcPr>
          <w:p w14:paraId="7BB5D82B" w14:textId="6B9F8CD2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16.200,00</w:t>
            </w:r>
          </w:p>
        </w:tc>
        <w:tc>
          <w:tcPr>
            <w:tcW w:w="1113" w:type="dxa"/>
            <w:shd w:val="clear" w:color="auto" w:fill="FFC000"/>
          </w:tcPr>
          <w:p w14:paraId="0A32D42C" w14:textId="2F534430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67.50</w:t>
            </w:r>
          </w:p>
        </w:tc>
      </w:tr>
      <w:tr w:rsidR="005E3BD1" w14:paraId="0C2A771B" w14:textId="77777777" w:rsidTr="00E170A6">
        <w:trPr>
          <w:trHeight w:val="312"/>
        </w:trPr>
        <w:tc>
          <w:tcPr>
            <w:tcW w:w="2127" w:type="dxa"/>
            <w:vMerge w:val="restart"/>
          </w:tcPr>
          <w:p w14:paraId="04641FE3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4.5 Омладинска </w:t>
            </w: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банка</w:t>
            </w:r>
          </w:p>
        </w:tc>
        <w:tc>
          <w:tcPr>
            <w:tcW w:w="1653" w:type="dxa"/>
            <w:vMerge w:val="restart"/>
          </w:tcPr>
          <w:p w14:paraId="1027EDE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lastRenderedPageBreak/>
              <w:t>2024</w:t>
            </w:r>
          </w:p>
        </w:tc>
        <w:tc>
          <w:tcPr>
            <w:tcW w:w="2610" w:type="dxa"/>
            <w:vMerge w:val="restart"/>
          </w:tcPr>
          <w:p w14:paraId="66DE97B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Број реализованих </w:t>
            </w:r>
            <w:r w:rsidRPr="00562DA5">
              <w:rPr>
                <w:color w:val="242021"/>
                <w:sz w:val="20"/>
                <w:szCs w:val="20"/>
                <w:lang w:val="sr-Cyrl-BA"/>
              </w:rPr>
              <w:lastRenderedPageBreak/>
              <w:t>пројеката;</w:t>
            </w:r>
          </w:p>
          <w:p w14:paraId="046F8820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Број становника на којима имају утицај реализовани пројекти</w:t>
            </w:r>
          </w:p>
        </w:tc>
        <w:tc>
          <w:tcPr>
            <w:tcW w:w="1710" w:type="dxa"/>
            <w:vMerge w:val="restart"/>
          </w:tcPr>
          <w:p w14:paraId="45C5E70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lastRenderedPageBreak/>
              <w:t xml:space="preserve">Одсјек за </w:t>
            </w:r>
            <w:r w:rsidRPr="00562DA5">
              <w:rPr>
                <w:color w:val="242021"/>
                <w:sz w:val="20"/>
                <w:szCs w:val="20"/>
                <w:lang w:val="sr-Cyrl-BA"/>
              </w:rPr>
              <w:lastRenderedPageBreak/>
              <w:t>финасије, управљање развојем, привреду и друштвене дјелатности</w:t>
            </w:r>
          </w:p>
        </w:tc>
        <w:tc>
          <w:tcPr>
            <w:tcW w:w="810" w:type="dxa"/>
            <w:vMerge w:val="restart"/>
          </w:tcPr>
          <w:p w14:paraId="543CC23F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9F4C866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EB8BEE7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788" w:type="dxa"/>
            <w:vMerge w:val="restart"/>
          </w:tcPr>
          <w:p w14:paraId="1080998F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08FBD52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55EB960" w14:textId="77777777" w:rsidR="005E3BD1" w:rsidRPr="00D7224B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6DFA4F6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lastRenderedPageBreak/>
              <w:t>Буџет</w:t>
            </w:r>
          </w:p>
        </w:tc>
        <w:tc>
          <w:tcPr>
            <w:tcW w:w="1141" w:type="dxa"/>
          </w:tcPr>
          <w:p w14:paraId="36C4C662" w14:textId="521BFAF7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1.500,00</w:t>
            </w:r>
          </w:p>
        </w:tc>
        <w:tc>
          <w:tcPr>
            <w:tcW w:w="1141" w:type="dxa"/>
          </w:tcPr>
          <w:p w14:paraId="35FB7EA2" w14:textId="2DF6CC6D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1.448,50</w:t>
            </w:r>
          </w:p>
        </w:tc>
        <w:tc>
          <w:tcPr>
            <w:tcW w:w="1113" w:type="dxa"/>
          </w:tcPr>
          <w:p w14:paraId="0C35EF50" w14:textId="1BBDE2EC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96,57</w:t>
            </w:r>
          </w:p>
        </w:tc>
      </w:tr>
      <w:tr w:rsidR="005E3BD1" w14:paraId="7B7239A0" w14:textId="77777777" w:rsidTr="00E170A6">
        <w:trPr>
          <w:trHeight w:val="190"/>
        </w:trPr>
        <w:tc>
          <w:tcPr>
            <w:tcW w:w="2127" w:type="dxa"/>
            <w:vMerge/>
          </w:tcPr>
          <w:p w14:paraId="5427EC46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1AA00C6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09079BA4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03EA911D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58CDB14B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66176715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2ADA6C7E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Кредит </w:t>
            </w:r>
          </w:p>
        </w:tc>
        <w:tc>
          <w:tcPr>
            <w:tcW w:w="1141" w:type="dxa"/>
          </w:tcPr>
          <w:p w14:paraId="1880EBC7" w14:textId="370E6540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24E1E824" w14:textId="3D6DC43E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0993856C" w14:textId="13ABB5E5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7264D2EF" w14:textId="77777777" w:rsidTr="00E170A6">
        <w:trPr>
          <w:trHeight w:val="285"/>
        </w:trPr>
        <w:tc>
          <w:tcPr>
            <w:tcW w:w="2127" w:type="dxa"/>
            <w:vMerge/>
          </w:tcPr>
          <w:p w14:paraId="6819B492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3D31323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23600E0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3707A05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3A9E724F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6B941896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2B80352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 Грант</w:t>
            </w:r>
          </w:p>
        </w:tc>
        <w:tc>
          <w:tcPr>
            <w:tcW w:w="1141" w:type="dxa"/>
          </w:tcPr>
          <w:p w14:paraId="70848411" w14:textId="5E04E576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1.500,00</w:t>
            </w:r>
          </w:p>
        </w:tc>
        <w:tc>
          <w:tcPr>
            <w:tcW w:w="1141" w:type="dxa"/>
          </w:tcPr>
          <w:p w14:paraId="26CB6B07" w14:textId="3DA8088C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1.448,50</w:t>
            </w:r>
          </w:p>
        </w:tc>
        <w:tc>
          <w:tcPr>
            <w:tcW w:w="1113" w:type="dxa"/>
          </w:tcPr>
          <w:p w14:paraId="64D59FEA" w14:textId="6C4A68F3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96,57</w:t>
            </w:r>
          </w:p>
        </w:tc>
      </w:tr>
      <w:tr w:rsidR="005E3BD1" w14:paraId="47DC1E9B" w14:textId="77777777" w:rsidTr="00E170A6">
        <w:trPr>
          <w:trHeight w:val="231"/>
        </w:trPr>
        <w:tc>
          <w:tcPr>
            <w:tcW w:w="2127" w:type="dxa"/>
            <w:vMerge/>
          </w:tcPr>
          <w:p w14:paraId="20FD0F7D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2748013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10631D15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455F656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77C1F1C9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6665B643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70E071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Остало </w:t>
            </w:r>
          </w:p>
        </w:tc>
        <w:tc>
          <w:tcPr>
            <w:tcW w:w="1141" w:type="dxa"/>
          </w:tcPr>
          <w:p w14:paraId="203427D9" w14:textId="6A4753E4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BE985C7" w14:textId="2F730303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18BDE3E2" w14:textId="3EC8911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06D3702D" w14:textId="77777777" w:rsidTr="00E170A6">
        <w:trPr>
          <w:trHeight w:val="245"/>
        </w:trPr>
        <w:tc>
          <w:tcPr>
            <w:tcW w:w="2127" w:type="dxa"/>
            <w:vMerge/>
          </w:tcPr>
          <w:p w14:paraId="628F016A" w14:textId="77777777" w:rsidR="005E3BD1" w:rsidRPr="00562DA5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233628EF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6FCD221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2BA23203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08656C98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3603ABFB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45E98ED4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FC000"/>
          </w:tcPr>
          <w:p w14:paraId="2C194245" w14:textId="7D55822A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3.000,00</w:t>
            </w:r>
          </w:p>
        </w:tc>
        <w:tc>
          <w:tcPr>
            <w:tcW w:w="1141" w:type="dxa"/>
            <w:shd w:val="clear" w:color="auto" w:fill="FFC000"/>
          </w:tcPr>
          <w:p w14:paraId="60101014" w14:textId="2D160B8F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2.897,00</w:t>
            </w:r>
          </w:p>
        </w:tc>
        <w:tc>
          <w:tcPr>
            <w:tcW w:w="1113" w:type="dxa"/>
            <w:shd w:val="clear" w:color="auto" w:fill="FFC000"/>
          </w:tcPr>
          <w:p w14:paraId="6345C640" w14:textId="198F3BC6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96,57</w:t>
            </w:r>
          </w:p>
        </w:tc>
      </w:tr>
      <w:tr w:rsidR="005E3BD1" w14:paraId="4F5D82B8" w14:textId="77777777" w:rsidTr="00E170A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98" w:type="dxa"/>
            <w:gridSpan w:val="6"/>
            <w:vMerge w:val="restart"/>
            <w:shd w:val="clear" w:color="auto" w:fill="F79646" w:themeFill="accent6"/>
          </w:tcPr>
          <w:p w14:paraId="53A37D7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4211377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989A606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 за мјеру / надлежност републичког органа управе или јединице локалне самоуправе</w:t>
            </w:r>
          </w:p>
        </w:tc>
        <w:tc>
          <w:tcPr>
            <w:tcW w:w="1141" w:type="dxa"/>
            <w:shd w:val="clear" w:color="auto" w:fill="F79646" w:themeFill="accent6"/>
          </w:tcPr>
          <w:p w14:paraId="20B30D32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79646" w:themeFill="accent6"/>
          </w:tcPr>
          <w:p w14:paraId="100E08EA" w14:textId="486F94B2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69.500,00</w:t>
            </w:r>
          </w:p>
        </w:tc>
        <w:tc>
          <w:tcPr>
            <w:tcW w:w="1141" w:type="dxa"/>
            <w:shd w:val="clear" w:color="auto" w:fill="F79646" w:themeFill="accent6"/>
          </w:tcPr>
          <w:p w14:paraId="0578B302" w14:textId="15E82A87" w:rsidR="005E3BD1" w:rsidRPr="00562DA5" w:rsidRDefault="000D6904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58.960,28</w:t>
            </w:r>
          </w:p>
        </w:tc>
        <w:tc>
          <w:tcPr>
            <w:tcW w:w="1113" w:type="dxa"/>
            <w:shd w:val="clear" w:color="auto" w:fill="F79646" w:themeFill="accent6"/>
          </w:tcPr>
          <w:p w14:paraId="0277F779" w14:textId="414F5B85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66083D19" w14:textId="77777777" w:rsidTr="00E170A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516CBBAA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3684C0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79646" w:themeFill="accent6"/>
          </w:tcPr>
          <w:p w14:paraId="6339E8F5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3FAAEA3A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1AE88A24" w14:textId="77777777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3EBBA55D" w14:textId="77777777" w:rsidTr="00E170A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651CE6DC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20D16CA7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 Грант</w:t>
            </w:r>
          </w:p>
        </w:tc>
        <w:tc>
          <w:tcPr>
            <w:tcW w:w="1141" w:type="dxa"/>
            <w:shd w:val="clear" w:color="auto" w:fill="F79646" w:themeFill="accent6"/>
          </w:tcPr>
          <w:p w14:paraId="1D41F745" w14:textId="73903FFD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1.500,00</w:t>
            </w:r>
          </w:p>
        </w:tc>
        <w:tc>
          <w:tcPr>
            <w:tcW w:w="1141" w:type="dxa"/>
            <w:shd w:val="clear" w:color="auto" w:fill="F79646" w:themeFill="accent6"/>
          </w:tcPr>
          <w:p w14:paraId="06B7D92D" w14:textId="1A3223F5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1.448,50</w:t>
            </w:r>
          </w:p>
        </w:tc>
        <w:tc>
          <w:tcPr>
            <w:tcW w:w="1113" w:type="dxa"/>
            <w:shd w:val="clear" w:color="auto" w:fill="F79646" w:themeFill="accent6"/>
          </w:tcPr>
          <w:p w14:paraId="56135549" w14:textId="4F28C422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96,57</w:t>
            </w:r>
          </w:p>
        </w:tc>
      </w:tr>
      <w:tr w:rsidR="005E3BD1" w14:paraId="27B177E0" w14:textId="77777777" w:rsidTr="00E170A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3FC3C471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453ECDB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79646" w:themeFill="accent6"/>
          </w:tcPr>
          <w:p w14:paraId="32B2642D" w14:textId="656E53B1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00B9EB4B" w14:textId="6AB96541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778440A8" w14:textId="2E14B03A" w:rsidR="005E3BD1" w:rsidRPr="00562DA5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60808B9C" w14:textId="77777777" w:rsidTr="00E170A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5E50A1B8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658E569" w14:textId="77777777" w:rsidR="005E3BD1" w:rsidRPr="00562DA5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79646" w:themeFill="accent6"/>
          </w:tcPr>
          <w:p w14:paraId="2B65D79F" w14:textId="7654B008" w:rsidR="005E3BD1" w:rsidRPr="00562DA5" w:rsidRDefault="00A6510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71.000,00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7D0DA681" w14:textId="380DB35E" w:rsidR="005E3BD1" w:rsidRPr="00562DA5" w:rsidRDefault="000D6904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60.408,78</w:t>
            </w:r>
          </w:p>
        </w:tc>
        <w:tc>
          <w:tcPr>
            <w:tcW w:w="1113" w:type="dxa"/>
            <w:shd w:val="clear" w:color="auto" w:fill="F79646" w:themeFill="accent6"/>
          </w:tcPr>
          <w:p w14:paraId="0FB9A877" w14:textId="2B23C54F" w:rsidR="005E3BD1" w:rsidRPr="000D6904" w:rsidRDefault="000D6904" w:rsidP="00E170A6">
            <w:pPr>
              <w:jc w:val="right"/>
              <w:rPr>
                <w:color w:val="242021"/>
                <w:sz w:val="20"/>
                <w:szCs w:val="20"/>
                <w:lang w:val="sr-Cyrl-RS"/>
              </w:rPr>
            </w:pPr>
            <w:r>
              <w:rPr>
                <w:color w:val="242021"/>
                <w:sz w:val="20"/>
                <w:szCs w:val="20"/>
                <w:lang w:val="sr-Cyrl-RS"/>
              </w:rPr>
              <w:t>85,08</w:t>
            </w:r>
          </w:p>
        </w:tc>
      </w:tr>
    </w:tbl>
    <w:p w14:paraId="1B3E6C57" w14:textId="77777777" w:rsidR="000D6904" w:rsidRPr="002E34E0" w:rsidRDefault="000D6904" w:rsidP="005E3BD1">
      <w:pPr>
        <w:rPr>
          <w:lang w:val="en-US"/>
        </w:rPr>
      </w:pPr>
    </w:p>
    <w:tbl>
      <w:tblPr>
        <w:tblStyle w:val="TableGrid"/>
        <w:tblW w:w="14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653"/>
        <w:gridCol w:w="2610"/>
        <w:gridCol w:w="1710"/>
        <w:gridCol w:w="810"/>
        <w:gridCol w:w="788"/>
        <w:gridCol w:w="1141"/>
        <w:gridCol w:w="1141"/>
        <w:gridCol w:w="1141"/>
        <w:gridCol w:w="1113"/>
      </w:tblGrid>
      <w:tr w:rsidR="005E3BD1" w14:paraId="467A2F6B" w14:textId="77777777" w:rsidTr="00E170A6">
        <w:trPr>
          <w:trHeight w:val="498"/>
        </w:trPr>
        <w:tc>
          <w:tcPr>
            <w:tcW w:w="14234" w:type="dxa"/>
            <w:gridSpan w:val="10"/>
          </w:tcPr>
          <w:p w14:paraId="49EA1060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t>Редни број и мјера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: 5. </w:t>
            </w: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Изградња и реконструкција  комуналне инфраструктуре</w:t>
            </w:r>
          </w:p>
          <w:p w14:paraId="338312EF" w14:textId="77777777" w:rsidR="005E3BD1" w:rsidRPr="007214F6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Назив и шифра програма: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 5113</w:t>
            </w:r>
          </w:p>
        </w:tc>
      </w:tr>
      <w:tr w:rsidR="005E3BD1" w14:paraId="28F524BB" w14:textId="77777777" w:rsidTr="00E170A6">
        <w:trPr>
          <w:trHeight w:val="264"/>
        </w:trPr>
        <w:tc>
          <w:tcPr>
            <w:tcW w:w="14234" w:type="dxa"/>
            <w:gridSpan w:val="10"/>
          </w:tcPr>
          <w:p w14:paraId="5879F87B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5A3E7401" w14:textId="77777777" w:rsidR="005E3BD1" w:rsidRPr="007A1284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5E3BD1" w14:paraId="7C8A1D11" w14:textId="77777777" w:rsidTr="00E170A6">
        <w:trPr>
          <w:trHeight w:val="918"/>
        </w:trPr>
        <w:tc>
          <w:tcPr>
            <w:tcW w:w="2127" w:type="dxa"/>
            <w:vMerge w:val="restart"/>
            <w:shd w:val="clear" w:color="auto" w:fill="FFCC00"/>
          </w:tcPr>
          <w:p w14:paraId="5F8ECFA8" w14:textId="77777777" w:rsidR="005E3BD1" w:rsidRPr="00FA7A40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04C142F1" w14:textId="77777777" w:rsidR="005E3BD1" w:rsidRPr="00FA7A40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FA7A40">
              <w:rPr>
                <w:color w:val="000000" w:themeColor="text1"/>
                <w:sz w:val="20"/>
                <w:szCs w:val="20"/>
                <w:lang w:val="sr-Cyrl-BA"/>
              </w:rPr>
              <w:t>КЉУЧНИ СТРАТЕШКИ</w:t>
            </w:r>
          </w:p>
          <w:p w14:paraId="0531C20A" w14:textId="77777777" w:rsidR="005E3BD1" w:rsidRPr="00FA7A40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FA7A40">
              <w:rPr>
                <w:color w:val="000000" w:themeColor="text1"/>
                <w:sz w:val="20"/>
                <w:szCs w:val="20"/>
                <w:lang w:val="sr-Cyrl-BA"/>
              </w:rPr>
              <w:t xml:space="preserve"> ПРОЈЕКАТ/</w:t>
            </w:r>
          </w:p>
          <w:p w14:paraId="60EDACBB" w14:textId="77777777" w:rsidR="005E3BD1" w:rsidRPr="00FA7A40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FA7A40">
              <w:rPr>
                <w:color w:val="000000" w:themeColor="text1"/>
                <w:sz w:val="20"/>
                <w:szCs w:val="20"/>
                <w:lang w:val="sr-Cyrl-BA"/>
              </w:rPr>
              <w:t>ПРОЈЕКАТ/АКТИВНОСТ</w:t>
            </w:r>
          </w:p>
          <w:p w14:paraId="19087D7E" w14:textId="77777777" w:rsidR="005E3BD1" w:rsidRPr="00FA7A40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75C31267" w14:textId="77777777" w:rsidR="005E3BD1" w:rsidRPr="00FA7A40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 w:val="restart"/>
            <w:shd w:val="clear" w:color="auto" w:fill="FFCC00"/>
          </w:tcPr>
          <w:p w14:paraId="57A5EC22" w14:textId="77777777" w:rsidR="005E3BD1" w:rsidRPr="0080615A" w:rsidRDefault="005E3BD1" w:rsidP="00E170A6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 xml:space="preserve">       РОК</w:t>
            </w:r>
          </w:p>
          <w:p w14:paraId="1360B1CA" w14:textId="77777777" w:rsidR="005E3BD1" w:rsidRPr="0080615A" w:rsidRDefault="005E3BD1" w:rsidP="00E170A6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>ИЗВРШЕЊА</w:t>
            </w:r>
          </w:p>
          <w:p w14:paraId="7F915943" w14:textId="77777777" w:rsidR="005E3BD1" w:rsidRPr="0080615A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color w:val="000000" w:themeColor="text1"/>
                <w:sz w:val="20"/>
                <w:szCs w:val="20"/>
                <w:lang w:val="sr-Cyrl-BA"/>
              </w:rPr>
              <w:t xml:space="preserve">     (ПО КВАРТАЛИМА)</w:t>
            </w:r>
          </w:p>
          <w:p w14:paraId="061A591A" w14:textId="77777777" w:rsidR="005E3BD1" w:rsidRPr="0080615A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3BD8F45E" w14:textId="77777777" w:rsidR="005E3BD1" w:rsidRPr="0080615A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 w:val="restart"/>
            <w:shd w:val="clear" w:color="auto" w:fill="FFCC00"/>
          </w:tcPr>
          <w:p w14:paraId="0D237D4A" w14:textId="77777777" w:rsidR="005E3BD1" w:rsidRPr="0080615A" w:rsidRDefault="005E3BD1" w:rsidP="00E170A6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 xml:space="preserve">      ИНДИКАТОР НА НИВОУ</w:t>
            </w:r>
          </w:p>
          <w:p w14:paraId="258A29C5" w14:textId="77777777" w:rsidR="005E3BD1" w:rsidRPr="0080615A" w:rsidRDefault="005E3BD1" w:rsidP="00E170A6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>ОЧЕКИВАНОГ РЕЗУЛТАТА КЉУЧНОГ СТРАТЕШКОГ ПРОЈЕКТА / ПРОЈЕКТА/</w:t>
            </w:r>
          </w:p>
          <w:p w14:paraId="407132A6" w14:textId="77777777" w:rsidR="005E3BD1" w:rsidRPr="0080615A" w:rsidRDefault="005E3BD1" w:rsidP="00E170A6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 xml:space="preserve">   АКТИВНОСТИ</w:t>
            </w:r>
          </w:p>
          <w:p w14:paraId="51B0DA1A" w14:textId="77777777" w:rsidR="005E3BD1" w:rsidRPr="0080615A" w:rsidRDefault="005E3BD1" w:rsidP="00E170A6">
            <w:pPr>
              <w:jc w:val="center"/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</w:p>
          <w:p w14:paraId="08AC0272" w14:textId="77777777" w:rsidR="005E3BD1" w:rsidRPr="0080615A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 w:val="restart"/>
            <w:shd w:val="clear" w:color="auto" w:fill="FFCC00"/>
          </w:tcPr>
          <w:p w14:paraId="49E69193" w14:textId="77777777" w:rsidR="005E3BD1" w:rsidRPr="0080615A" w:rsidRDefault="005E3BD1" w:rsidP="00E170A6">
            <w:pPr>
              <w:jc w:val="center"/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>НОСИЛАЦ</w:t>
            </w:r>
          </w:p>
          <w:p w14:paraId="2D6B9D27" w14:textId="77777777" w:rsidR="005E3BD1" w:rsidRPr="0080615A" w:rsidRDefault="005E3BD1" w:rsidP="00E170A6">
            <w:pPr>
              <w:jc w:val="center"/>
              <w:rPr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color w:val="000000" w:themeColor="text1"/>
                <w:sz w:val="20"/>
                <w:szCs w:val="20"/>
                <w:lang w:val="sr-Cyrl-BA"/>
              </w:rPr>
              <w:t>(НАЈМАЊИ</w:t>
            </w:r>
          </w:p>
          <w:p w14:paraId="1478B876" w14:textId="77777777" w:rsidR="005E3BD1" w:rsidRPr="0080615A" w:rsidRDefault="005E3BD1" w:rsidP="00E170A6">
            <w:pPr>
              <w:jc w:val="center"/>
              <w:rPr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color w:val="000000" w:themeColor="text1"/>
                <w:sz w:val="20"/>
                <w:szCs w:val="20"/>
                <w:lang w:val="sr-Cyrl-BA"/>
              </w:rPr>
              <w:t>ОРГАНИЗАЦИОНИ</w:t>
            </w:r>
          </w:p>
          <w:p w14:paraId="764951CB" w14:textId="77777777" w:rsidR="005E3BD1" w:rsidRPr="0080615A" w:rsidRDefault="005E3BD1" w:rsidP="00E170A6">
            <w:pPr>
              <w:jc w:val="center"/>
              <w:rPr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color w:val="000000" w:themeColor="text1"/>
                <w:sz w:val="20"/>
                <w:szCs w:val="20"/>
                <w:lang w:val="sr-Cyrl-BA"/>
              </w:rPr>
              <w:t>ДИО)</w:t>
            </w:r>
          </w:p>
          <w:p w14:paraId="75D3CB29" w14:textId="77777777" w:rsidR="005E3BD1" w:rsidRPr="0080615A" w:rsidRDefault="005E3BD1" w:rsidP="00E170A6">
            <w:pPr>
              <w:jc w:val="center"/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5925CBD2" w14:textId="77777777" w:rsidR="005E3BD1" w:rsidRPr="0080615A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 w:val="restart"/>
            <w:shd w:val="clear" w:color="auto" w:fill="FFCC00"/>
          </w:tcPr>
          <w:p w14:paraId="1A090EBC" w14:textId="77777777" w:rsidR="005E3BD1" w:rsidRPr="0080615A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6886F4CC" w14:textId="77777777" w:rsidR="005E3BD1" w:rsidRPr="0080615A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color w:val="000000" w:themeColor="text1"/>
                <w:sz w:val="20"/>
                <w:szCs w:val="20"/>
                <w:lang w:val="sr-Cyrl-BA"/>
              </w:rPr>
              <w:t>ПЈИ</w:t>
            </w:r>
          </w:p>
          <w:p w14:paraId="1C6A2049" w14:textId="77777777" w:rsidR="005E3BD1" w:rsidRPr="0080615A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2E6552C2" w14:textId="77777777" w:rsidR="005E3BD1" w:rsidRPr="0080615A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0024A5D6" w14:textId="77777777" w:rsidR="005E3BD1" w:rsidRPr="0080615A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18FAAF8D" w14:textId="77777777" w:rsidR="005E3BD1" w:rsidRPr="0080615A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shd w:val="clear" w:color="auto" w:fill="FFCC00"/>
          </w:tcPr>
          <w:p w14:paraId="642D7F86" w14:textId="77777777" w:rsidR="005E3BD1" w:rsidRPr="0080615A" w:rsidRDefault="005E3BD1" w:rsidP="00E170A6">
            <w:pPr>
              <w:jc w:val="center"/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</w:p>
          <w:p w14:paraId="408234F1" w14:textId="77777777" w:rsidR="005E3BD1" w:rsidRPr="0080615A" w:rsidRDefault="005E3BD1" w:rsidP="00E170A6">
            <w:pPr>
              <w:jc w:val="center"/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>СКУПШТИНА</w:t>
            </w:r>
          </w:p>
          <w:p w14:paraId="5E35D7DE" w14:textId="77777777" w:rsidR="005E3BD1" w:rsidRPr="0080615A" w:rsidRDefault="005E3BD1" w:rsidP="00E170A6">
            <w:pPr>
              <w:jc w:val="center"/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>ЈЛС РАЗМАТРА</w:t>
            </w:r>
          </w:p>
          <w:p w14:paraId="52A74314" w14:textId="77777777" w:rsidR="005E3BD1" w:rsidRPr="0080615A" w:rsidRDefault="005E3BD1" w:rsidP="00E170A6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4536" w:type="dxa"/>
            <w:gridSpan w:val="4"/>
            <w:shd w:val="clear" w:color="auto" w:fill="FFCC00"/>
          </w:tcPr>
          <w:p w14:paraId="75C53186" w14:textId="77777777" w:rsidR="005E3BD1" w:rsidRPr="0080615A" w:rsidRDefault="005E3BD1" w:rsidP="00E170A6">
            <w:pPr>
              <w:jc w:val="center"/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</w:p>
          <w:p w14:paraId="2909EB06" w14:textId="77777777" w:rsidR="005E3BD1" w:rsidRPr="0080615A" w:rsidRDefault="005E3BD1" w:rsidP="00E170A6">
            <w:pPr>
              <w:jc w:val="center"/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>ИЗВОРИ И ИЗНОСИ ПЛАНИРАНИХ ФИНАНСИЈСКИХ СРЕДСТАВА У КМ</w:t>
            </w:r>
          </w:p>
        </w:tc>
      </w:tr>
      <w:tr w:rsidR="00021A93" w14:paraId="3EC79BD3" w14:textId="77777777" w:rsidTr="00E170A6">
        <w:trPr>
          <w:trHeight w:val="264"/>
        </w:trPr>
        <w:tc>
          <w:tcPr>
            <w:tcW w:w="2127" w:type="dxa"/>
            <w:vMerge/>
            <w:shd w:val="clear" w:color="auto" w:fill="FFCC00"/>
          </w:tcPr>
          <w:p w14:paraId="598A17D9" w14:textId="77777777" w:rsidR="00021A93" w:rsidRPr="00FA7A40" w:rsidRDefault="00021A93" w:rsidP="00021A93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  <w:shd w:val="clear" w:color="auto" w:fill="FFCC00"/>
          </w:tcPr>
          <w:p w14:paraId="21C1D7A5" w14:textId="77777777" w:rsidR="00021A93" w:rsidRPr="0080615A" w:rsidRDefault="00021A93" w:rsidP="00021A93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  <w:shd w:val="clear" w:color="auto" w:fill="FFCC00"/>
          </w:tcPr>
          <w:p w14:paraId="247A996E" w14:textId="77777777" w:rsidR="00021A93" w:rsidRPr="0080615A" w:rsidRDefault="00021A93" w:rsidP="00021A93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  <w:shd w:val="clear" w:color="auto" w:fill="FFCC00"/>
          </w:tcPr>
          <w:p w14:paraId="0E5CC530" w14:textId="77777777" w:rsidR="00021A93" w:rsidRPr="0080615A" w:rsidRDefault="00021A93" w:rsidP="00021A93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  <w:shd w:val="clear" w:color="auto" w:fill="FFCC00"/>
          </w:tcPr>
          <w:p w14:paraId="18058D12" w14:textId="77777777" w:rsidR="00021A93" w:rsidRPr="0080615A" w:rsidRDefault="00021A93" w:rsidP="00021A93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shd w:val="clear" w:color="auto" w:fill="FFCC00"/>
          </w:tcPr>
          <w:p w14:paraId="28019BB8" w14:textId="77777777" w:rsidR="00021A93" w:rsidRPr="0080615A" w:rsidRDefault="00021A93" w:rsidP="00021A93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color w:val="000000" w:themeColor="text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1" w:type="dxa"/>
            <w:shd w:val="clear" w:color="auto" w:fill="FFCC00"/>
          </w:tcPr>
          <w:p w14:paraId="60BFB3D0" w14:textId="36B3392B" w:rsidR="00021A93" w:rsidRPr="0080615A" w:rsidRDefault="00021A93" w:rsidP="00021A93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ИЗВОРИ</w:t>
            </w:r>
          </w:p>
        </w:tc>
        <w:tc>
          <w:tcPr>
            <w:tcW w:w="1141" w:type="dxa"/>
            <w:shd w:val="clear" w:color="auto" w:fill="FFCC00"/>
          </w:tcPr>
          <w:p w14:paraId="356227D4" w14:textId="187FC702" w:rsidR="00021A93" w:rsidRPr="0080615A" w:rsidRDefault="00021A93" w:rsidP="00021A93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021A93">
              <w:rPr>
                <w:sz w:val="16"/>
                <w:szCs w:val="16"/>
              </w:rPr>
              <w:t>ПЛАНИРАНИ</w:t>
            </w:r>
            <w:r w:rsidRPr="00021A93">
              <w:rPr>
                <w:sz w:val="16"/>
                <w:szCs w:val="16"/>
                <w:lang w:val="sr-Cyrl-RS"/>
              </w:rPr>
              <w:t xml:space="preserve">  ИЗНОСИ</w:t>
            </w:r>
          </w:p>
        </w:tc>
        <w:tc>
          <w:tcPr>
            <w:tcW w:w="1141" w:type="dxa"/>
            <w:shd w:val="clear" w:color="auto" w:fill="FFCC00"/>
          </w:tcPr>
          <w:p w14:paraId="6A1CC3C4" w14:textId="77777777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ИЗВРШЕНИ</w:t>
            </w:r>
          </w:p>
          <w:p w14:paraId="119EADC2" w14:textId="6C8F18BB" w:rsidR="00021A93" w:rsidRPr="0080615A" w:rsidRDefault="00021A93" w:rsidP="00021A93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ИЗНОСИ</w:t>
            </w:r>
          </w:p>
        </w:tc>
        <w:tc>
          <w:tcPr>
            <w:tcW w:w="1113" w:type="dxa"/>
            <w:shd w:val="clear" w:color="auto" w:fill="FFCC00"/>
          </w:tcPr>
          <w:p w14:paraId="0F7CB8BB" w14:textId="581D3FFA" w:rsidR="00021A93" w:rsidRPr="0080615A" w:rsidRDefault="00021A93" w:rsidP="00021A93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ПРОЦЕНАТ ИЗВРШЕЊА</w:t>
            </w:r>
          </w:p>
        </w:tc>
      </w:tr>
      <w:tr w:rsidR="005E3BD1" w:rsidRPr="00FA7A40" w14:paraId="6B3DEB22" w14:textId="77777777" w:rsidTr="00E170A6">
        <w:trPr>
          <w:trHeight w:val="234"/>
        </w:trPr>
        <w:tc>
          <w:tcPr>
            <w:tcW w:w="2127" w:type="dxa"/>
            <w:vMerge w:val="restart"/>
          </w:tcPr>
          <w:p w14:paraId="0AB1C8D8" w14:textId="56416941" w:rsidR="005E3BD1" w:rsidRPr="00FA7A40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b/>
                <w:color w:val="000000" w:themeColor="text1"/>
                <w:sz w:val="20"/>
                <w:szCs w:val="20"/>
                <w:lang w:val="sr-Cyrl-BA"/>
              </w:rPr>
              <w:t>5.1 Изградња канал</w:t>
            </w:r>
            <w:r w:rsidR="000D6904">
              <w:rPr>
                <w:b/>
                <w:color w:val="000000" w:themeColor="text1"/>
                <w:sz w:val="20"/>
                <w:szCs w:val="20"/>
                <w:lang w:val="sr-Cyrl-BA"/>
              </w:rPr>
              <w:t>и</w:t>
            </w:r>
            <w:r w:rsidRPr="00FA7A40">
              <w:rPr>
                <w:b/>
                <w:color w:val="000000" w:themeColor="text1"/>
                <w:sz w:val="20"/>
                <w:szCs w:val="20"/>
                <w:lang w:val="sr-Cyrl-BA"/>
              </w:rPr>
              <w:t xml:space="preserve">зационе мреже и унапређење комуналне инфраструктуре у МЗ Копачи </w:t>
            </w:r>
          </w:p>
        </w:tc>
        <w:tc>
          <w:tcPr>
            <w:tcW w:w="1653" w:type="dxa"/>
            <w:vMerge w:val="restart"/>
          </w:tcPr>
          <w:p w14:paraId="6172BC1E" w14:textId="77777777" w:rsidR="005E3BD1" w:rsidRPr="00FA7A40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9A7A6D7" w14:textId="77777777" w:rsidR="005E3BD1" w:rsidRPr="00FA7A40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7FB834B5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Дужина изграђене канализационе мреже. </w:t>
            </w:r>
          </w:p>
          <w:p w14:paraId="58CB0335" w14:textId="77777777" w:rsidR="005E3BD1" w:rsidRPr="00FA7A40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Број нових прикључака на канализациону мрежу</w:t>
            </w:r>
          </w:p>
        </w:tc>
        <w:tc>
          <w:tcPr>
            <w:tcW w:w="1710" w:type="dxa"/>
            <w:vMerge w:val="restart"/>
          </w:tcPr>
          <w:p w14:paraId="7F46E10A" w14:textId="77777777" w:rsidR="005E3BD1" w:rsidRPr="00FA7A40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Одсјек за просторно уређење и стабено-комуналне послове и ЈКП Ново Горажде</w:t>
            </w:r>
          </w:p>
        </w:tc>
        <w:tc>
          <w:tcPr>
            <w:tcW w:w="810" w:type="dxa"/>
            <w:vMerge w:val="restart"/>
          </w:tcPr>
          <w:p w14:paraId="5D344633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975FF40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ECE033A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05EC520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И</w:t>
            </w:r>
          </w:p>
          <w:p w14:paraId="0EBD3C9D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 w:val="restart"/>
          </w:tcPr>
          <w:p w14:paraId="0CCAFA4D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1F11657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8F2F48C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B9CA31C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632A3393" w14:textId="77777777" w:rsidR="005E3BD1" w:rsidRPr="00FA7A40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FA7A40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65097667" w14:textId="61100601" w:rsidR="005E3BD1" w:rsidRPr="00FA7A40" w:rsidRDefault="000D6904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40.000,00</w:t>
            </w:r>
          </w:p>
        </w:tc>
        <w:tc>
          <w:tcPr>
            <w:tcW w:w="1141" w:type="dxa"/>
          </w:tcPr>
          <w:p w14:paraId="37102BC1" w14:textId="5C92A9AF" w:rsidR="005E3BD1" w:rsidRPr="00FA7A40" w:rsidRDefault="000D6904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38.865,28</w:t>
            </w:r>
          </w:p>
        </w:tc>
        <w:tc>
          <w:tcPr>
            <w:tcW w:w="1113" w:type="dxa"/>
          </w:tcPr>
          <w:p w14:paraId="026B58E5" w14:textId="01A2E0EF" w:rsidR="005E3BD1" w:rsidRPr="00FA7A40" w:rsidRDefault="000D6904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97,16</w:t>
            </w:r>
          </w:p>
        </w:tc>
      </w:tr>
      <w:tr w:rsidR="005E3BD1" w14:paraId="3A7DF124" w14:textId="77777777" w:rsidTr="00E170A6">
        <w:trPr>
          <w:trHeight w:val="240"/>
        </w:trPr>
        <w:tc>
          <w:tcPr>
            <w:tcW w:w="2127" w:type="dxa"/>
            <w:vMerge/>
          </w:tcPr>
          <w:p w14:paraId="41725C0F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5B427ACC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206DCBAA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2F2AED49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1CDDC9A9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038E1E75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E331B9B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09B716DA" w14:textId="7AC264B3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FF46151" w14:textId="484ADB0D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6D463C23" w14:textId="7D873D62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1E645AA1" w14:textId="77777777" w:rsidTr="00E170A6">
        <w:trPr>
          <w:trHeight w:val="252"/>
        </w:trPr>
        <w:tc>
          <w:tcPr>
            <w:tcW w:w="2127" w:type="dxa"/>
            <w:vMerge/>
          </w:tcPr>
          <w:p w14:paraId="0C98D79C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5E9433DE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7696AE53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0DAAAED3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6801941D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1F9C16F8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229FA4A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5F73CCB0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788053AD" w14:textId="5D8FBE26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E170895" w14:textId="64063798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04B13C56" w14:textId="0E9E2536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21B7E31D" w14:textId="77777777" w:rsidTr="00E170A6">
        <w:trPr>
          <w:trHeight w:val="229"/>
        </w:trPr>
        <w:tc>
          <w:tcPr>
            <w:tcW w:w="2127" w:type="dxa"/>
            <w:vMerge/>
          </w:tcPr>
          <w:p w14:paraId="0AF58C7D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091B3B28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74B9134B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7B261310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7EB63F86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30AFFB7B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A4F64A3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02D4C1F2" w14:textId="18BEA40A" w:rsidR="005E3BD1" w:rsidRPr="00FA7A40" w:rsidRDefault="000D6904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10.000,00</w:t>
            </w:r>
          </w:p>
        </w:tc>
        <w:tc>
          <w:tcPr>
            <w:tcW w:w="1141" w:type="dxa"/>
          </w:tcPr>
          <w:p w14:paraId="372116A3" w14:textId="17749C0B" w:rsidR="005E3BD1" w:rsidRPr="00FA7A40" w:rsidRDefault="000D6904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10.000,00</w:t>
            </w:r>
          </w:p>
        </w:tc>
        <w:tc>
          <w:tcPr>
            <w:tcW w:w="1113" w:type="dxa"/>
          </w:tcPr>
          <w:p w14:paraId="0B6E4E20" w14:textId="27FB6054" w:rsidR="005E3BD1" w:rsidRPr="00FA7A40" w:rsidRDefault="000D6904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</w:t>
            </w:r>
          </w:p>
        </w:tc>
      </w:tr>
      <w:tr w:rsidR="005E3BD1" w14:paraId="64791470" w14:textId="77777777" w:rsidTr="00E170A6">
        <w:trPr>
          <w:trHeight w:val="240"/>
        </w:trPr>
        <w:tc>
          <w:tcPr>
            <w:tcW w:w="2127" w:type="dxa"/>
            <w:vMerge/>
          </w:tcPr>
          <w:p w14:paraId="26909FEF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155469D8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626D4B06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15E410EE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696A3594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2A9654AB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643AFF28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465B95F8" w14:textId="3D06D064" w:rsidR="005E3BD1" w:rsidRPr="00FA7A40" w:rsidRDefault="000D6904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50.000,00</w:t>
            </w:r>
          </w:p>
        </w:tc>
        <w:tc>
          <w:tcPr>
            <w:tcW w:w="1141" w:type="dxa"/>
            <w:shd w:val="clear" w:color="auto" w:fill="FFC000"/>
          </w:tcPr>
          <w:p w14:paraId="42952F46" w14:textId="4D400F75" w:rsidR="005E3BD1" w:rsidRPr="00FA7A40" w:rsidRDefault="000D6904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48.865,28</w:t>
            </w:r>
          </w:p>
        </w:tc>
        <w:tc>
          <w:tcPr>
            <w:tcW w:w="1113" w:type="dxa"/>
            <w:shd w:val="clear" w:color="auto" w:fill="FFC000"/>
          </w:tcPr>
          <w:p w14:paraId="704364A5" w14:textId="45432596" w:rsidR="005E3BD1" w:rsidRPr="00FA7A40" w:rsidRDefault="000D6904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97,73</w:t>
            </w:r>
          </w:p>
        </w:tc>
      </w:tr>
      <w:tr w:rsidR="005E3BD1" w14:paraId="5C715D50" w14:textId="77777777" w:rsidTr="00E170A6">
        <w:trPr>
          <w:trHeight w:val="265"/>
        </w:trPr>
        <w:tc>
          <w:tcPr>
            <w:tcW w:w="2127" w:type="dxa"/>
            <w:vMerge w:val="restart"/>
          </w:tcPr>
          <w:p w14:paraId="4AB102A0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>5.2 Побољшање водоснабдијевања у МЗ Копачи и МЗ Поткозара</w:t>
            </w:r>
          </w:p>
          <w:p w14:paraId="1411E854" w14:textId="16DAC03E" w:rsidR="00043CB6" w:rsidRPr="00947C11" w:rsidRDefault="00043CB6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(Израда програма санитарне заштите за изворишта Канлићи и 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Гојчевићи)</w:t>
            </w:r>
          </w:p>
        </w:tc>
        <w:tc>
          <w:tcPr>
            <w:tcW w:w="1653" w:type="dxa"/>
            <w:vMerge w:val="restart"/>
          </w:tcPr>
          <w:p w14:paraId="0E0A979D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4767253F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5B0CB91A" w14:textId="77777777" w:rsidR="005E3BD1" w:rsidRPr="00FA7A40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122604C6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947C11">
              <w:rPr>
                <w:color w:val="242021"/>
                <w:sz w:val="20"/>
                <w:szCs w:val="20"/>
                <w:lang w:val="sr-Cyrl-BA"/>
              </w:rPr>
              <w:t>Повећање капацитета испоручене воде у јавном водоводу</w:t>
            </w:r>
            <w:r>
              <w:rPr>
                <w:color w:val="242021"/>
                <w:sz w:val="20"/>
                <w:szCs w:val="20"/>
                <w:lang w:val="sr-Cyrl-BA"/>
              </w:rPr>
              <w:t xml:space="preserve"> ;</w:t>
            </w:r>
          </w:p>
          <w:p w14:paraId="5791C9BD" w14:textId="77777777" w:rsidR="005E3BD1" w:rsidRPr="00947C1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Проценат домаћинстава прикључених на јавну водоводну мрежу</w:t>
            </w:r>
          </w:p>
        </w:tc>
        <w:tc>
          <w:tcPr>
            <w:tcW w:w="1710" w:type="dxa"/>
            <w:vMerge w:val="restart"/>
          </w:tcPr>
          <w:p w14:paraId="0EF53F24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Одсјек за просторно уређење  и стамбено комуналне послове и ЈКП Ново Горажде</w:t>
            </w:r>
          </w:p>
        </w:tc>
        <w:tc>
          <w:tcPr>
            <w:tcW w:w="810" w:type="dxa"/>
            <w:vMerge w:val="restart"/>
          </w:tcPr>
          <w:p w14:paraId="7183F5A2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 xml:space="preserve">  </w:t>
            </w:r>
          </w:p>
          <w:p w14:paraId="6E733279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4643814" w14:textId="6810AE3B" w:rsidR="005E3BD1" w:rsidRPr="00D7224B" w:rsidRDefault="00043CB6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788" w:type="dxa"/>
            <w:vMerge w:val="restart"/>
          </w:tcPr>
          <w:p w14:paraId="23C8354D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2B1A33D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3D033F4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6565D47B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0E955F68" w14:textId="42B7A321" w:rsidR="005E3BD1" w:rsidRPr="00FA7A40" w:rsidRDefault="00A51E7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</w:t>
            </w:r>
            <w:r w:rsidR="000D6904">
              <w:rPr>
                <w:color w:val="242021"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1141" w:type="dxa"/>
          </w:tcPr>
          <w:p w14:paraId="1379E1C4" w14:textId="7196D750" w:rsidR="005E3BD1" w:rsidRPr="00FA7A40" w:rsidRDefault="00A51E7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11.466,00</w:t>
            </w:r>
          </w:p>
        </w:tc>
        <w:tc>
          <w:tcPr>
            <w:tcW w:w="1113" w:type="dxa"/>
          </w:tcPr>
          <w:p w14:paraId="45D6CC88" w14:textId="444DF9E6" w:rsidR="005E3BD1" w:rsidRPr="00FA7A40" w:rsidRDefault="00A51E7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114,66</w:t>
            </w:r>
          </w:p>
        </w:tc>
      </w:tr>
      <w:tr w:rsidR="005E3BD1" w14:paraId="55CB2727" w14:textId="77777777" w:rsidTr="00E170A6">
        <w:trPr>
          <w:trHeight w:val="258"/>
        </w:trPr>
        <w:tc>
          <w:tcPr>
            <w:tcW w:w="2127" w:type="dxa"/>
            <w:vMerge/>
          </w:tcPr>
          <w:p w14:paraId="0415B316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4F84117B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189F8842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3B3B0705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vMerge/>
          </w:tcPr>
          <w:p w14:paraId="628929C0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431389E9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F9E7D58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5E3B80AB" w14:textId="747C6AF5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2BC408F3" w14:textId="36E7C4FA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1A980A2D" w14:textId="03ED050F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48229657" w14:textId="77777777" w:rsidTr="00E170A6">
        <w:trPr>
          <w:trHeight w:val="288"/>
        </w:trPr>
        <w:tc>
          <w:tcPr>
            <w:tcW w:w="2127" w:type="dxa"/>
            <w:vMerge/>
          </w:tcPr>
          <w:p w14:paraId="6DA9F5F5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2C4D9C56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38734B1C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3A155008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vMerge/>
          </w:tcPr>
          <w:p w14:paraId="5EAC1B18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0B985FE8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FA4083E" w14:textId="77777777" w:rsidR="005E3BD1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02DD1EE0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77F61DA9" w14:textId="3C4E4539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37DCD5A2" w14:textId="40489A25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2DFC6E5C" w14:textId="6420256C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5882180D" w14:textId="77777777" w:rsidTr="00E170A6">
        <w:trPr>
          <w:trHeight w:val="270"/>
        </w:trPr>
        <w:tc>
          <w:tcPr>
            <w:tcW w:w="2127" w:type="dxa"/>
            <w:vMerge/>
          </w:tcPr>
          <w:p w14:paraId="71EE560D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5F6837BE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3C2F5A27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7FA253BE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vMerge/>
          </w:tcPr>
          <w:p w14:paraId="1173AE77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1DF8CA3F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C73A382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2B549D27" w14:textId="19F9F9FD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81D9C6F" w14:textId="25F81FF3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5307422A" w14:textId="21C275FF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5345E18C" w14:textId="77777777" w:rsidTr="00E170A6">
        <w:trPr>
          <w:trHeight w:val="244"/>
        </w:trPr>
        <w:tc>
          <w:tcPr>
            <w:tcW w:w="2127" w:type="dxa"/>
            <w:vMerge/>
          </w:tcPr>
          <w:p w14:paraId="11E19FEA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17C08AC8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5098EC07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15A3AC6D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vMerge/>
          </w:tcPr>
          <w:p w14:paraId="431A89F2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6C2AD32A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41F3F2AF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46B20A4D" w14:textId="0441BFE5" w:rsidR="005E3BD1" w:rsidRPr="00FA7A40" w:rsidRDefault="00A51E7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10.000,00</w:t>
            </w:r>
          </w:p>
        </w:tc>
        <w:tc>
          <w:tcPr>
            <w:tcW w:w="1141" w:type="dxa"/>
            <w:shd w:val="clear" w:color="auto" w:fill="FFC000"/>
          </w:tcPr>
          <w:p w14:paraId="374206F0" w14:textId="26529959" w:rsidR="005E3BD1" w:rsidRPr="00FA7A40" w:rsidRDefault="00A51E7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11.466,00</w:t>
            </w:r>
          </w:p>
        </w:tc>
        <w:tc>
          <w:tcPr>
            <w:tcW w:w="1113" w:type="dxa"/>
            <w:shd w:val="clear" w:color="auto" w:fill="FFC000"/>
          </w:tcPr>
          <w:p w14:paraId="7B10EC4B" w14:textId="4C1ABA92" w:rsidR="005E3BD1" w:rsidRPr="00FA7A40" w:rsidRDefault="00A51E7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114,66</w:t>
            </w:r>
          </w:p>
        </w:tc>
      </w:tr>
      <w:tr w:rsidR="005E3BD1" w14:paraId="6CF7EA03" w14:textId="77777777" w:rsidTr="00E170A6">
        <w:trPr>
          <w:trHeight w:val="265"/>
        </w:trPr>
        <w:tc>
          <w:tcPr>
            <w:tcW w:w="2127" w:type="dxa"/>
            <w:vMerge w:val="restart"/>
          </w:tcPr>
          <w:p w14:paraId="3AEA8BB4" w14:textId="77777777" w:rsidR="005E3BD1" w:rsidRPr="00FA7A40" w:rsidRDefault="005E3BD1" w:rsidP="00E170A6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FA7A40">
              <w:rPr>
                <w:b/>
                <w:color w:val="000000" w:themeColor="text1"/>
                <w:sz w:val="20"/>
                <w:szCs w:val="20"/>
                <w:lang w:val="sr-Cyrl-BA"/>
              </w:rPr>
              <w:lastRenderedPageBreak/>
              <w:t>5.3 Модернизација и уређење урбаног дијела општине</w:t>
            </w:r>
          </w:p>
        </w:tc>
        <w:tc>
          <w:tcPr>
            <w:tcW w:w="1653" w:type="dxa"/>
            <w:vMerge w:val="restart"/>
          </w:tcPr>
          <w:p w14:paraId="52FE5C0B" w14:textId="77777777" w:rsidR="005E3BD1" w:rsidRPr="00FA7A40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 xml:space="preserve"> </w:t>
            </w:r>
            <w:r w:rsidRPr="00FA7A40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031E022B" w14:textId="77777777" w:rsidR="005E3BD1" w:rsidRPr="00CC7C2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CC7C24">
              <w:rPr>
                <w:color w:val="242021"/>
                <w:sz w:val="20"/>
                <w:szCs w:val="20"/>
                <w:lang w:val="sr-Cyrl-BA"/>
              </w:rPr>
              <w:t xml:space="preserve"> Повећање квалитета живота грађана</w:t>
            </w:r>
          </w:p>
        </w:tc>
        <w:tc>
          <w:tcPr>
            <w:tcW w:w="1710" w:type="dxa"/>
            <w:vMerge w:val="restart"/>
          </w:tcPr>
          <w:p w14:paraId="3145DBE0" w14:textId="77777777" w:rsidR="005E3BD1" w:rsidRPr="005E798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Одсјек за просторно уређење</w:t>
            </w:r>
            <w:r w:rsidRPr="005E7981">
              <w:rPr>
                <w:color w:val="242021"/>
                <w:sz w:val="20"/>
                <w:szCs w:val="20"/>
                <w:lang w:val="sr-Cyrl-BA"/>
              </w:rPr>
              <w:t xml:space="preserve"> и стамбено комуналне послов</w:t>
            </w:r>
          </w:p>
        </w:tc>
        <w:tc>
          <w:tcPr>
            <w:tcW w:w="810" w:type="dxa"/>
            <w:vMerge w:val="restart"/>
          </w:tcPr>
          <w:p w14:paraId="6010F951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06397A36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6121EAA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788" w:type="dxa"/>
            <w:vMerge w:val="restart"/>
          </w:tcPr>
          <w:p w14:paraId="602F50AC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236CC6D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B4D2153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3904620B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78320141" w14:textId="7A82EB59" w:rsidR="005E3BD1" w:rsidRPr="00FA7A40" w:rsidRDefault="00A51E7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10.000,00</w:t>
            </w:r>
          </w:p>
        </w:tc>
        <w:tc>
          <w:tcPr>
            <w:tcW w:w="1141" w:type="dxa"/>
          </w:tcPr>
          <w:p w14:paraId="316722D6" w14:textId="463ECCA4" w:rsidR="005E3BD1" w:rsidRPr="00FA7A40" w:rsidRDefault="00A51E7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5.850,00</w:t>
            </w:r>
          </w:p>
        </w:tc>
        <w:tc>
          <w:tcPr>
            <w:tcW w:w="1113" w:type="dxa"/>
          </w:tcPr>
          <w:p w14:paraId="5CB027E8" w14:textId="19DB05D3" w:rsidR="005E3BD1" w:rsidRPr="00FA7A40" w:rsidRDefault="00A51E7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58,50</w:t>
            </w:r>
          </w:p>
        </w:tc>
      </w:tr>
      <w:tr w:rsidR="005E3BD1" w14:paraId="57AD7696" w14:textId="77777777" w:rsidTr="00E170A6">
        <w:trPr>
          <w:trHeight w:val="258"/>
        </w:trPr>
        <w:tc>
          <w:tcPr>
            <w:tcW w:w="2127" w:type="dxa"/>
            <w:vMerge/>
          </w:tcPr>
          <w:p w14:paraId="7DD96328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17BDEF4B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6C91CA2A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300596C2" w14:textId="77777777" w:rsidR="005E3BD1" w:rsidRPr="005E798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617560B9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6F0C87A6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4EBCE177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3F227D4E" w14:textId="69B3F6A3" w:rsidR="005E3BD1" w:rsidRDefault="005E3BD1" w:rsidP="00E170A6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292DE278" w14:textId="53DD3E82" w:rsidR="005E3BD1" w:rsidRDefault="005E3BD1" w:rsidP="00E170A6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13" w:type="dxa"/>
          </w:tcPr>
          <w:p w14:paraId="6055D3DC" w14:textId="70750211" w:rsidR="005E3BD1" w:rsidRDefault="005E3BD1" w:rsidP="00E170A6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</w:p>
        </w:tc>
      </w:tr>
      <w:tr w:rsidR="005E3BD1" w14:paraId="4BC5534E" w14:textId="77777777" w:rsidTr="00E170A6">
        <w:trPr>
          <w:trHeight w:val="288"/>
        </w:trPr>
        <w:tc>
          <w:tcPr>
            <w:tcW w:w="2127" w:type="dxa"/>
            <w:vMerge/>
          </w:tcPr>
          <w:p w14:paraId="34AB4643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29B35627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5FFCD987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0231F533" w14:textId="77777777" w:rsidR="005E3BD1" w:rsidRPr="005E798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5198613F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5DD77ECF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2F28C2A3" w14:textId="77777777" w:rsidR="005E3BD1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49BFAF38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59B1E689" w14:textId="028C158E" w:rsidR="005E3BD1" w:rsidRDefault="005E3BD1" w:rsidP="00E170A6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18E604E4" w14:textId="68AE51FC" w:rsidR="005E3BD1" w:rsidRDefault="005E3BD1" w:rsidP="00E170A6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13" w:type="dxa"/>
          </w:tcPr>
          <w:p w14:paraId="4B56609D" w14:textId="3809BD42" w:rsidR="005E3BD1" w:rsidRDefault="005E3BD1" w:rsidP="00E170A6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</w:p>
        </w:tc>
      </w:tr>
      <w:tr w:rsidR="005E3BD1" w:rsidRPr="00FA7A40" w14:paraId="73C65D92" w14:textId="77777777" w:rsidTr="00E170A6">
        <w:trPr>
          <w:trHeight w:val="270"/>
        </w:trPr>
        <w:tc>
          <w:tcPr>
            <w:tcW w:w="2127" w:type="dxa"/>
            <w:vMerge/>
          </w:tcPr>
          <w:p w14:paraId="6C19C33B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33639DDA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0FAB91EF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440A3A37" w14:textId="77777777" w:rsidR="005E3BD1" w:rsidRPr="005E798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57683941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54695452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67D4A23B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6360A678" w14:textId="6A0A8CBF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DDF3F29" w14:textId="174C6D51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4886BB25" w14:textId="5323965E" w:rsidR="005E3BD1" w:rsidRPr="00FA7A4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FA7A40" w14:paraId="5EB6D91C" w14:textId="77777777" w:rsidTr="00E170A6">
        <w:trPr>
          <w:trHeight w:val="244"/>
        </w:trPr>
        <w:tc>
          <w:tcPr>
            <w:tcW w:w="2127" w:type="dxa"/>
            <w:vMerge/>
          </w:tcPr>
          <w:p w14:paraId="1C008FCB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5C992BFF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7B39B9E3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709D3B03" w14:textId="77777777" w:rsidR="005E3BD1" w:rsidRPr="005E798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5AEDE48A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7365651C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13E4E15B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4EA60F0A" w14:textId="57EA1AEE" w:rsidR="005E3BD1" w:rsidRPr="00FA7A40" w:rsidRDefault="00A51E7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10.000,00</w:t>
            </w:r>
          </w:p>
        </w:tc>
        <w:tc>
          <w:tcPr>
            <w:tcW w:w="1141" w:type="dxa"/>
            <w:shd w:val="clear" w:color="auto" w:fill="FFC000"/>
          </w:tcPr>
          <w:p w14:paraId="539BC833" w14:textId="6C74E330" w:rsidR="005E3BD1" w:rsidRPr="00FA7A40" w:rsidRDefault="00A51E7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5.850,00</w:t>
            </w:r>
          </w:p>
        </w:tc>
        <w:tc>
          <w:tcPr>
            <w:tcW w:w="1113" w:type="dxa"/>
            <w:shd w:val="clear" w:color="auto" w:fill="FFC000"/>
          </w:tcPr>
          <w:p w14:paraId="1A5C3701" w14:textId="5BABE189" w:rsidR="005E3BD1" w:rsidRPr="00FA7A40" w:rsidRDefault="00A51E7C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58,50</w:t>
            </w:r>
          </w:p>
        </w:tc>
      </w:tr>
      <w:tr w:rsidR="005E3BD1" w:rsidRPr="00FA7A40" w14:paraId="71DCB398" w14:textId="77777777" w:rsidTr="00E170A6">
        <w:trPr>
          <w:trHeight w:val="265"/>
        </w:trPr>
        <w:tc>
          <w:tcPr>
            <w:tcW w:w="2127" w:type="dxa"/>
            <w:vMerge w:val="restart"/>
          </w:tcPr>
          <w:p w14:paraId="27B3E668" w14:textId="522B4E28" w:rsidR="005E3BD1" w:rsidRPr="005E798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b/>
                <w:color w:val="000000" w:themeColor="text1"/>
                <w:sz w:val="20"/>
                <w:szCs w:val="20"/>
                <w:lang w:val="sr-Cyrl-BA"/>
              </w:rPr>
              <w:t xml:space="preserve"> 5.4.</w:t>
            </w:r>
            <w:r w:rsidR="00643910">
              <w:rPr>
                <w:b/>
                <w:color w:val="000000" w:themeColor="text1"/>
                <w:sz w:val="20"/>
                <w:szCs w:val="20"/>
                <w:lang w:val="sr-Cyrl-BA"/>
              </w:rPr>
              <w:t xml:space="preserve"> Санација и уређење локалних путева</w:t>
            </w:r>
          </w:p>
        </w:tc>
        <w:tc>
          <w:tcPr>
            <w:tcW w:w="1653" w:type="dxa"/>
            <w:vMerge w:val="restart"/>
          </w:tcPr>
          <w:p w14:paraId="3B9AF873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433A375B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2B6A8742" w14:textId="6F039CDE" w:rsidR="005E3BD1" w:rsidRPr="00FA7A40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202</w:t>
            </w:r>
            <w:r w:rsidR="00643910">
              <w:rPr>
                <w:color w:val="242021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610" w:type="dxa"/>
            <w:vMerge w:val="restart"/>
          </w:tcPr>
          <w:p w14:paraId="30D3C9B7" w14:textId="77777777" w:rsidR="005E3BD1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47EE4A0C" w14:textId="77777777" w:rsidR="005E3BD1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1B9B7CA9" w14:textId="77777777" w:rsidR="005E3BD1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370A321E" w14:textId="2BAA640D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Дужина </w:t>
            </w:r>
            <w:r w:rsidR="00643910">
              <w:rPr>
                <w:color w:val="242021"/>
                <w:sz w:val="18"/>
                <w:szCs w:val="18"/>
                <w:lang w:val="sr-Cyrl-BA"/>
              </w:rPr>
              <w:t>санираних локалних путних праваца</w:t>
            </w:r>
          </w:p>
        </w:tc>
        <w:tc>
          <w:tcPr>
            <w:tcW w:w="1710" w:type="dxa"/>
            <w:vMerge w:val="restart"/>
          </w:tcPr>
          <w:p w14:paraId="1D3170C2" w14:textId="77777777" w:rsidR="005E3BD1" w:rsidRPr="005E798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5E7981">
              <w:rPr>
                <w:color w:val="242021"/>
                <w:sz w:val="20"/>
                <w:szCs w:val="20"/>
                <w:lang w:val="sr-Cyrl-BA"/>
              </w:rPr>
              <w:t>Одсјек за</w:t>
            </w:r>
            <w:r>
              <w:rPr>
                <w:color w:val="242021"/>
                <w:sz w:val="20"/>
                <w:szCs w:val="20"/>
                <w:lang w:val="sr-Cyrl-BA"/>
              </w:rPr>
              <w:t xml:space="preserve"> просторно уређење </w:t>
            </w:r>
            <w:r w:rsidRPr="005E7981">
              <w:rPr>
                <w:color w:val="242021"/>
                <w:sz w:val="20"/>
                <w:szCs w:val="20"/>
                <w:lang w:val="sr-Cyrl-BA"/>
              </w:rPr>
              <w:t xml:space="preserve"> и стамбено комуналне послове</w:t>
            </w:r>
          </w:p>
        </w:tc>
        <w:tc>
          <w:tcPr>
            <w:tcW w:w="810" w:type="dxa"/>
            <w:vMerge w:val="restart"/>
          </w:tcPr>
          <w:p w14:paraId="0CBF7D60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9397683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C8440A1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788" w:type="dxa"/>
            <w:vMerge w:val="restart"/>
          </w:tcPr>
          <w:p w14:paraId="18B02D71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9CC106F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49F37A2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4B261C5D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101B05D0" w14:textId="6D3E8D2B" w:rsidR="005E3BD1" w:rsidRPr="00FA7A40" w:rsidRDefault="00FC546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8</w:t>
            </w:r>
            <w:r w:rsidR="00043CB6">
              <w:rPr>
                <w:color w:val="242021"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141" w:type="dxa"/>
          </w:tcPr>
          <w:p w14:paraId="77BAB0DC" w14:textId="0FCF54FA" w:rsidR="005E3BD1" w:rsidRPr="00FA7A40" w:rsidRDefault="00043CB6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7</w:t>
            </w:r>
            <w:r w:rsidR="00FC5460">
              <w:rPr>
                <w:color w:val="242021"/>
                <w:sz w:val="20"/>
                <w:szCs w:val="20"/>
                <w:lang w:val="sr-Cyrl-BA"/>
              </w:rPr>
              <w:t>9</w:t>
            </w:r>
            <w:r>
              <w:rPr>
                <w:color w:val="242021"/>
                <w:sz w:val="20"/>
                <w:szCs w:val="20"/>
                <w:lang w:val="sr-Cyrl-BA"/>
              </w:rPr>
              <w:t>.80</w:t>
            </w:r>
            <w:r w:rsidR="00FC5460">
              <w:rPr>
                <w:color w:val="242021"/>
                <w:sz w:val="20"/>
                <w:szCs w:val="20"/>
                <w:lang w:val="sr-Cyrl-BA"/>
              </w:rPr>
              <w:t>5</w:t>
            </w:r>
            <w:r>
              <w:rPr>
                <w:color w:val="242021"/>
                <w:sz w:val="20"/>
                <w:szCs w:val="20"/>
                <w:lang w:val="sr-Cyrl-BA"/>
              </w:rPr>
              <w:t>,</w:t>
            </w:r>
            <w:r w:rsidR="00FC5460">
              <w:rPr>
                <w:color w:val="242021"/>
                <w:sz w:val="20"/>
                <w:szCs w:val="20"/>
                <w:lang w:val="sr-Cyrl-BA"/>
              </w:rPr>
              <w:t>7</w:t>
            </w: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501FDFE2" w14:textId="03DD7088" w:rsidR="005E3BD1" w:rsidRPr="00FA7A40" w:rsidRDefault="00FC546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99,76</w:t>
            </w:r>
          </w:p>
        </w:tc>
      </w:tr>
      <w:tr w:rsidR="005E3BD1" w:rsidRPr="00FA7A40" w14:paraId="7F530A17" w14:textId="77777777" w:rsidTr="00E170A6">
        <w:trPr>
          <w:trHeight w:val="258"/>
        </w:trPr>
        <w:tc>
          <w:tcPr>
            <w:tcW w:w="2127" w:type="dxa"/>
            <w:vMerge/>
          </w:tcPr>
          <w:p w14:paraId="3AE2CDE6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2A01B7D0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1EF57670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49CD724A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vMerge/>
          </w:tcPr>
          <w:p w14:paraId="69A66549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2F888AA5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243BAFB7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20D0B5CE" w14:textId="43AFF3B4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1DB6DC4" w14:textId="5F510EC1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5A0EA815" w14:textId="1A6993A0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FA7A40" w14:paraId="4A3B1C9B" w14:textId="77777777" w:rsidTr="00E170A6">
        <w:trPr>
          <w:trHeight w:val="64"/>
        </w:trPr>
        <w:tc>
          <w:tcPr>
            <w:tcW w:w="2127" w:type="dxa"/>
            <w:vMerge/>
          </w:tcPr>
          <w:p w14:paraId="2FB70ABE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1C23F491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2A6A147A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42A04FD5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vMerge/>
          </w:tcPr>
          <w:p w14:paraId="1B236B1C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38D0C4A6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3C14E5FA" w14:textId="77777777" w:rsidR="005E3BD1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08C78137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68B4C2D7" w14:textId="5C0E77A4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9A3A438" w14:textId="3C8882CB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15DFEAB0" w14:textId="50252851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FA7A40" w14:paraId="5FC77457" w14:textId="77777777" w:rsidTr="00E170A6">
        <w:trPr>
          <w:trHeight w:val="270"/>
        </w:trPr>
        <w:tc>
          <w:tcPr>
            <w:tcW w:w="2127" w:type="dxa"/>
            <w:vMerge/>
          </w:tcPr>
          <w:p w14:paraId="58C548C3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2385549B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4D0B8A23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4EBF33A9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vMerge/>
          </w:tcPr>
          <w:p w14:paraId="182DB729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2CD84E6D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01457DB9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61F4D8AE" w14:textId="492BB409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9296714" w14:textId="472A9F3D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14641D5F" w14:textId="3210BCE0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FA7A40" w14:paraId="32557395" w14:textId="77777777" w:rsidTr="00E170A6">
        <w:trPr>
          <w:trHeight w:val="244"/>
        </w:trPr>
        <w:tc>
          <w:tcPr>
            <w:tcW w:w="2127" w:type="dxa"/>
            <w:vMerge/>
          </w:tcPr>
          <w:p w14:paraId="01C71B9B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4E7AAF4C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53A3D3F9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4F07CE60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vMerge/>
          </w:tcPr>
          <w:p w14:paraId="79850752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7F76DBCE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0DDB7A54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37F0B22C" w14:textId="57FC1A58" w:rsidR="005E3BD1" w:rsidRPr="00985CFD" w:rsidRDefault="00FC546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8</w:t>
            </w:r>
            <w:r w:rsidR="00043CB6">
              <w:rPr>
                <w:color w:val="242021"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141" w:type="dxa"/>
            <w:shd w:val="clear" w:color="auto" w:fill="FFC000"/>
          </w:tcPr>
          <w:p w14:paraId="27F00AAB" w14:textId="17B01231" w:rsidR="005E3BD1" w:rsidRPr="00985CFD" w:rsidRDefault="00043CB6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7</w:t>
            </w:r>
            <w:r w:rsidR="00FC5460">
              <w:rPr>
                <w:color w:val="242021"/>
                <w:sz w:val="20"/>
                <w:szCs w:val="20"/>
                <w:lang w:val="sr-Cyrl-BA"/>
              </w:rPr>
              <w:t>9</w:t>
            </w:r>
            <w:r>
              <w:rPr>
                <w:color w:val="242021"/>
                <w:sz w:val="20"/>
                <w:szCs w:val="20"/>
                <w:lang w:val="sr-Cyrl-BA"/>
              </w:rPr>
              <w:t>.80</w:t>
            </w:r>
            <w:r w:rsidR="00FC5460">
              <w:rPr>
                <w:color w:val="242021"/>
                <w:sz w:val="20"/>
                <w:szCs w:val="20"/>
                <w:lang w:val="sr-Cyrl-BA"/>
              </w:rPr>
              <w:t>5</w:t>
            </w:r>
            <w:r>
              <w:rPr>
                <w:color w:val="242021"/>
                <w:sz w:val="20"/>
                <w:szCs w:val="20"/>
                <w:lang w:val="sr-Cyrl-BA"/>
              </w:rPr>
              <w:t>,</w:t>
            </w:r>
            <w:r w:rsidR="00FC5460">
              <w:rPr>
                <w:color w:val="242021"/>
                <w:sz w:val="20"/>
                <w:szCs w:val="20"/>
                <w:lang w:val="sr-Cyrl-BA"/>
              </w:rPr>
              <w:t>7</w:t>
            </w: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FC000"/>
          </w:tcPr>
          <w:p w14:paraId="3ED5FCF1" w14:textId="249B9632" w:rsidR="005E3BD1" w:rsidRPr="00985CFD" w:rsidRDefault="00FC546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99,76</w:t>
            </w:r>
          </w:p>
        </w:tc>
      </w:tr>
      <w:tr w:rsidR="005E3BD1" w:rsidRPr="00FA7A40" w14:paraId="031F7DBB" w14:textId="77777777" w:rsidTr="00E170A6">
        <w:trPr>
          <w:trHeight w:val="312"/>
        </w:trPr>
        <w:tc>
          <w:tcPr>
            <w:tcW w:w="2127" w:type="dxa"/>
            <w:vMerge w:val="restart"/>
          </w:tcPr>
          <w:p w14:paraId="133FE04A" w14:textId="00986D70" w:rsidR="005E3BD1" w:rsidRPr="00CE547E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b/>
                <w:color w:val="242021"/>
                <w:sz w:val="20"/>
                <w:szCs w:val="20"/>
                <w:lang w:val="sr-Cyrl-BA"/>
              </w:rPr>
              <w:t xml:space="preserve">5.5 </w:t>
            </w:r>
            <w:r w:rsidR="00BF011E">
              <w:rPr>
                <w:b/>
                <w:color w:val="242021"/>
                <w:sz w:val="20"/>
                <w:szCs w:val="20"/>
                <w:lang w:val="sr-Cyrl-BA"/>
              </w:rPr>
              <w:t>Модернизација локалног пута Доња Сопотница-</w:t>
            </w:r>
            <w:r w:rsidR="007063C0">
              <w:rPr>
                <w:b/>
                <w:color w:val="242021"/>
                <w:sz w:val="20"/>
                <w:szCs w:val="20"/>
                <w:lang w:val="sr-Cyrl-BA"/>
              </w:rPr>
              <w:t>Канлићи</w:t>
            </w:r>
          </w:p>
        </w:tc>
        <w:tc>
          <w:tcPr>
            <w:tcW w:w="1653" w:type="dxa"/>
            <w:vMerge w:val="restart"/>
          </w:tcPr>
          <w:p w14:paraId="148C4376" w14:textId="77777777" w:rsidR="005E3BD1" w:rsidRPr="00CE547E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6404D1C5" w14:textId="77777777" w:rsidR="005E3BD1" w:rsidRPr="00CE547E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7F04C7B" w14:textId="05423EA1" w:rsidR="005E3BD1" w:rsidRPr="00CE547E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t>202</w:t>
            </w:r>
            <w:r w:rsidR="00643910">
              <w:rPr>
                <w:color w:val="242021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610" w:type="dxa"/>
            <w:vMerge w:val="restart"/>
          </w:tcPr>
          <w:p w14:paraId="48B2E353" w14:textId="77777777" w:rsidR="005E3BD1" w:rsidRPr="00CE547E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t xml:space="preserve">Дужина модернизоване дионице  путног правца </w:t>
            </w:r>
          </w:p>
        </w:tc>
        <w:tc>
          <w:tcPr>
            <w:tcW w:w="1710" w:type="dxa"/>
            <w:vMerge w:val="restart"/>
          </w:tcPr>
          <w:p w14:paraId="11C7BC6D" w14:textId="77777777" w:rsidR="005E3BD1" w:rsidRPr="00CE547E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t xml:space="preserve">Одсјек за </w:t>
            </w:r>
            <w:r>
              <w:rPr>
                <w:color w:val="242021"/>
                <w:sz w:val="20"/>
                <w:szCs w:val="20"/>
                <w:lang w:val="sr-Cyrl-BA"/>
              </w:rPr>
              <w:t>просторно уређење</w:t>
            </w:r>
            <w:r w:rsidRPr="00CE547E">
              <w:rPr>
                <w:color w:val="242021"/>
                <w:sz w:val="20"/>
                <w:szCs w:val="20"/>
                <w:lang w:val="sr-Cyrl-BA"/>
              </w:rPr>
              <w:t xml:space="preserve"> и стамбено комуналне послове</w:t>
            </w:r>
          </w:p>
        </w:tc>
        <w:tc>
          <w:tcPr>
            <w:tcW w:w="810" w:type="dxa"/>
            <w:vMerge w:val="restart"/>
          </w:tcPr>
          <w:p w14:paraId="369449D6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1E15EF8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E055431" w14:textId="39DE0834" w:rsidR="005E3BD1" w:rsidRPr="00D7224B" w:rsidRDefault="00643910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788" w:type="dxa"/>
            <w:vMerge w:val="restart"/>
          </w:tcPr>
          <w:p w14:paraId="5D7BBEA1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F4D16CE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B70C163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2FB7EA2D" w14:textId="77777777" w:rsidR="005E3BD1" w:rsidRPr="00CE547E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3D9F99E3" w14:textId="29420E5C" w:rsidR="005E3BD1" w:rsidRPr="00985CFD" w:rsidRDefault="007063C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90.000,00</w:t>
            </w:r>
          </w:p>
        </w:tc>
        <w:tc>
          <w:tcPr>
            <w:tcW w:w="1141" w:type="dxa"/>
          </w:tcPr>
          <w:p w14:paraId="2EDF75A1" w14:textId="63CB0916" w:rsidR="005E3BD1" w:rsidRPr="00985CFD" w:rsidRDefault="007063C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88.929,34</w:t>
            </w:r>
          </w:p>
        </w:tc>
        <w:tc>
          <w:tcPr>
            <w:tcW w:w="1113" w:type="dxa"/>
          </w:tcPr>
          <w:p w14:paraId="4DB06500" w14:textId="15D01CD4" w:rsidR="005E3BD1" w:rsidRPr="00985CFD" w:rsidRDefault="000902C3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98,81</w:t>
            </w:r>
          </w:p>
        </w:tc>
      </w:tr>
      <w:tr w:rsidR="005E3BD1" w:rsidRPr="00FA7A40" w14:paraId="411F66A7" w14:textId="77777777" w:rsidTr="00E170A6">
        <w:trPr>
          <w:trHeight w:val="190"/>
        </w:trPr>
        <w:tc>
          <w:tcPr>
            <w:tcW w:w="2127" w:type="dxa"/>
            <w:vMerge/>
          </w:tcPr>
          <w:p w14:paraId="6A272268" w14:textId="77777777" w:rsidR="005E3BD1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7A5FE7D1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4C4D2D51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47D067F3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2130A1DB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61BE1A76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509FAC8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Кредит </w:t>
            </w:r>
          </w:p>
        </w:tc>
        <w:tc>
          <w:tcPr>
            <w:tcW w:w="1141" w:type="dxa"/>
          </w:tcPr>
          <w:p w14:paraId="7AE6A34B" w14:textId="328D434D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D136FE0" w14:textId="7F9FDA79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6DB7D97C" w14:textId="217E26B6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FA7A40" w14:paraId="1D5922E3" w14:textId="77777777" w:rsidTr="00E170A6">
        <w:trPr>
          <w:trHeight w:val="285"/>
        </w:trPr>
        <w:tc>
          <w:tcPr>
            <w:tcW w:w="2127" w:type="dxa"/>
            <w:vMerge/>
          </w:tcPr>
          <w:p w14:paraId="6CB1F134" w14:textId="77777777" w:rsidR="005E3BD1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017F3E3F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0983AF29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1BE37B2F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00F97D67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7E4C808A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7EC2575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Донација/ Грант</w:t>
            </w:r>
          </w:p>
        </w:tc>
        <w:tc>
          <w:tcPr>
            <w:tcW w:w="1141" w:type="dxa"/>
          </w:tcPr>
          <w:p w14:paraId="1965D5BE" w14:textId="7CF53EB5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2C5A480" w14:textId="09A79469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2344B179" w14:textId="705BB7D0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FA7A40" w14:paraId="39806819" w14:textId="77777777" w:rsidTr="00E170A6">
        <w:trPr>
          <w:trHeight w:val="231"/>
        </w:trPr>
        <w:tc>
          <w:tcPr>
            <w:tcW w:w="2127" w:type="dxa"/>
            <w:vMerge/>
          </w:tcPr>
          <w:p w14:paraId="7F9C0D37" w14:textId="77777777" w:rsidR="005E3BD1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20B4045F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35188110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081C0068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35485519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32F56637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B5F266C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Остало </w:t>
            </w:r>
          </w:p>
        </w:tc>
        <w:tc>
          <w:tcPr>
            <w:tcW w:w="1141" w:type="dxa"/>
          </w:tcPr>
          <w:p w14:paraId="5C51B9ED" w14:textId="26EE6B37" w:rsidR="005E3BD1" w:rsidRPr="00985CFD" w:rsidRDefault="007063C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200.000,00</w:t>
            </w:r>
          </w:p>
        </w:tc>
        <w:tc>
          <w:tcPr>
            <w:tcW w:w="1141" w:type="dxa"/>
          </w:tcPr>
          <w:p w14:paraId="465697E2" w14:textId="2DDDFD1D" w:rsidR="005E3BD1" w:rsidRPr="00985CFD" w:rsidRDefault="007063C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200.000,00</w:t>
            </w:r>
          </w:p>
        </w:tc>
        <w:tc>
          <w:tcPr>
            <w:tcW w:w="1113" w:type="dxa"/>
          </w:tcPr>
          <w:p w14:paraId="030D8A54" w14:textId="5FCB4A9D" w:rsidR="005E3BD1" w:rsidRPr="00985CFD" w:rsidRDefault="007063C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  <w:tr w:rsidR="005E3BD1" w:rsidRPr="00FA7A40" w14:paraId="08A1B725" w14:textId="77777777" w:rsidTr="00E170A6">
        <w:trPr>
          <w:trHeight w:val="245"/>
        </w:trPr>
        <w:tc>
          <w:tcPr>
            <w:tcW w:w="2127" w:type="dxa"/>
            <w:vMerge/>
          </w:tcPr>
          <w:p w14:paraId="0E2647AD" w14:textId="77777777" w:rsidR="005E3BD1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6D9871FD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0C59F551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7224E862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0CF3EE24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05039C58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76919775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FC000"/>
          </w:tcPr>
          <w:p w14:paraId="4A6C6C3F" w14:textId="4E255DC8" w:rsidR="005E3BD1" w:rsidRPr="000902C3" w:rsidRDefault="00BF011E" w:rsidP="00E170A6">
            <w:pPr>
              <w:jc w:val="right"/>
              <w:rPr>
                <w:color w:val="C0504D" w:themeColor="accent2"/>
                <w:sz w:val="20"/>
                <w:szCs w:val="20"/>
                <w:lang w:val="sr-Cyrl-BA"/>
              </w:rPr>
            </w:pPr>
            <w:r w:rsidRPr="000902C3">
              <w:rPr>
                <w:color w:val="000000" w:themeColor="text1"/>
                <w:sz w:val="20"/>
                <w:szCs w:val="20"/>
                <w:lang w:val="sr-Cyrl-BA"/>
              </w:rPr>
              <w:t>2</w:t>
            </w:r>
            <w:r w:rsidR="000902C3" w:rsidRPr="000902C3">
              <w:rPr>
                <w:color w:val="000000" w:themeColor="text1"/>
                <w:sz w:val="20"/>
                <w:szCs w:val="20"/>
                <w:lang w:val="sr-Cyrl-BA"/>
              </w:rPr>
              <w:t>9</w:t>
            </w:r>
            <w:r w:rsidRPr="000902C3">
              <w:rPr>
                <w:color w:val="000000" w:themeColor="text1"/>
                <w:sz w:val="20"/>
                <w:szCs w:val="20"/>
                <w:lang w:val="sr-Cyrl-BA"/>
              </w:rPr>
              <w:t>0.000,00</w:t>
            </w:r>
          </w:p>
        </w:tc>
        <w:tc>
          <w:tcPr>
            <w:tcW w:w="1141" w:type="dxa"/>
            <w:shd w:val="clear" w:color="auto" w:fill="FFC000"/>
          </w:tcPr>
          <w:p w14:paraId="3C8199C2" w14:textId="3E842FEF" w:rsidR="005E3BD1" w:rsidRPr="00985CFD" w:rsidRDefault="00BF011E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288.929,34</w:t>
            </w:r>
          </w:p>
        </w:tc>
        <w:tc>
          <w:tcPr>
            <w:tcW w:w="1113" w:type="dxa"/>
            <w:shd w:val="clear" w:color="auto" w:fill="FFC000"/>
          </w:tcPr>
          <w:p w14:paraId="52F47E64" w14:textId="0A053C00" w:rsidR="005E3BD1" w:rsidRPr="00643910" w:rsidRDefault="00BF011E" w:rsidP="00E170A6">
            <w:pPr>
              <w:jc w:val="right"/>
              <w:rPr>
                <w:color w:val="242021"/>
                <w:sz w:val="20"/>
                <w:szCs w:val="20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103,19</w:t>
            </w:r>
          </w:p>
        </w:tc>
      </w:tr>
      <w:tr w:rsidR="005E3BD1" w:rsidRPr="00FA7A40" w14:paraId="2071CAD7" w14:textId="77777777" w:rsidTr="00E170A6">
        <w:trPr>
          <w:trHeight w:val="312"/>
        </w:trPr>
        <w:tc>
          <w:tcPr>
            <w:tcW w:w="2127" w:type="dxa"/>
            <w:vMerge w:val="restart"/>
          </w:tcPr>
          <w:p w14:paraId="3EFBC0BC" w14:textId="74A23864" w:rsidR="005E3BD1" w:rsidRPr="00CE547E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5.6 </w:t>
            </w:r>
            <w:r w:rsidR="00643910">
              <w:rPr>
                <w:b/>
                <w:color w:val="242021"/>
                <w:sz w:val="20"/>
                <w:szCs w:val="20"/>
                <w:lang w:val="sr-Cyrl-BA"/>
              </w:rPr>
              <w:t>Обнова 15 стамбених јединица (РСП)</w:t>
            </w:r>
          </w:p>
        </w:tc>
        <w:tc>
          <w:tcPr>
            <w:tcW w:w="1653" w:type="dxa"/>
            <w:vMerge w:val="restart"/>
          </w:tcPr>
          <w:p w14:paraId="5B1DD246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218A970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728F7A5" w14:textId="3B190F31" w:rsidR="005E3BD1" w:rsidRPr="00CE547E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202</w:t>
            </w:r>
            <w:r w:rsidR="00643910">
              <w:rPr>
                <w:color w:val="242021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610" w:type="dxa"/>
            <w:vMerge w:val="restart"/>
          </w:tcPr>
          <w:p w14:paraId="69B13321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E03700C" w14:textId="77777777" w:rsidR="005E3BD1" w:rsidRPr="00CE547E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Број нових градски мјеста</w:t>
            </w:r>
          </w:p>
        </w:tc>
        <w:tc>
          <w:tcPr>
            <w:tcW w:w="1710" w:type="dxa"/>
            <w:vMerge w:val="restart"/>
          </w:tcPr>
          <w:p w14:paraId="74EE6E3F" w14:textId="77777777" w:rsidR="005E3BD1" w:rsidRPr="00CE547E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Одсјек за просторно уређење</w:t>
            </w:r>
            <w:r w:rsidRPr="00CE547E">
              <w:rPr>
                <w:color w:val="242021"/>
                <w:sz w:val="20"/>
                <w:szCs w:val="20"/>
                <w:lang w:val="sr-Cyrl-BA"/>
              </w:rPr>
              <w:t xml:space="preserve"> и стамбено комуналне послове</w:t>
            </w:r>
            <w:r>
              <w:rPr>
                <w:color w:val="242021"/>
                <w:sz w:val="20"/>
                <w:szCs w:val="20"/>
                <w:lang w:val="sr-Cyrl-BA"/>
              </w:rPr>
              <w:t xml:space="preserve"> и ЈКП Ново Горажде</w:t>
            </w:r>
          </w:p>
        </w:tc>
        <w:tc>
          <w:tcPr>
            <w:tcW w:w="810" w:type="dxa"/>
            <w:vMerge w:val="restart"/>
          </w:tcPr>
          <w:p w14:paraId="7A086AAF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FF1A8E5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4E933A1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788" w:type="dxa"/>
            <w:vMerge w:val="restart"/>
          </w:tcPr>
          <w:p w14:paraId="616E8A8B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8C5D547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893FC62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41" w:type="dxa"/>
          </w:tcPr>
          <w:p w14:paraId="3045EB2F" w14:textId="77777777" w:rsidR="005E3BD1" w:rsidRPr="00CE547E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055C2AAB" w14:textId="5E0BEB69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3BDD8543" w14:textId="26F69DAE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3C4E3C73" w14:textId="0157F8F6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FA7A40" w14:paraId="1254B8BD" w14:textId="77777777" w:rsidTr="00E170A6">
        <w:trPr>
          <w:trHeight w:val="190"/>
        </w:trPr>
        <w:tc>
          <w:tcPr>
            <w:tcW w:w="2127" w:type="dxa"/>
            <w:vMerge/>
          </w:tcPr>
          <w:p w14:paraId="487F6363" w14:textId="77777777" w:rsidR="005E3BD1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5A14992A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6344D60B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62D45283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066E68B9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54B441B8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224A18BF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Кредит </w:t>
            </w:r>
          </w:p>
        </w:tc>
        <w:tc>
          <w:tcPr>
            <w:tcW w:w="1141" w:type="dxa"/>
          </w:tcPr>
          <w:p w14:paraId="0FA41641" w14:textId="383CC358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24F67E4D" w14:textId="2D3DD5B8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1F581CC7" w14:textId="0A530044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FA7A40" w14:paraId="79487E32" w14:textId="77777777" w:rsidTr="00E170A6">
        <w:trPr>
          <w:trHeight w:val="285"/>
        </w:trPr>
        <w:tc>
          <w:tcPr>
            <w:tcW w:w="2127" w:type="dxa"/>
            <w:vMerge/>
          </w:tcPr>
          <w:p w14:paraId="573FF836" w14:textId="77777777" w:rsidR="005E3BD1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4C220962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50CEBF4E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268DF0D9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2E5D82AF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546B42D9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31F05F6A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Донација/ Грант</w:t>
            </w:r>
          </w:p>
        </w:tc>
        <w:tc>
          <w:tcPr>
            <w:tcW w:w="1141" w:type="dxa"/>
          </w:tcPr>
          <w:p w14:paraId="6D894484" w14:textId="6427BC09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6166215" w14:textId="5008295D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63BD8948" w14:textId="0E1ED619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FA7A40" w14:paraId="60A35444" w14:textId="77777777" w:rsidTr="00E170A6">
        <w:trPr>
          <w:trHeight w:val="231"/>
        </w:trPr>
        <w:tc>
          <w:tcPr>
            <w:tcW w:w="2127" w:type="dxa"/>
            <w:vMerge/>
          </w:tcPr>
          <w:p w14:paraId="6D1E4BB5" w14:textId="77777777" w:rsidR="005E3BD1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3E4B4F39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6A2B09E8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1027FF12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69711DB1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338D0C6F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522BED6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Остало </w:t>
            </w:r>
          </w:p>
        </w:tc>
        <w:tc>
          <w:tcPr>
            <w:tcW w:w="1141" w:type="dxa"/>
          </w:tcPr>
          <w:p w14:paraId="610000A4" w14:textId="086C7D4C" w:rsidR="005E3BD1" w:rsidRPr="00985CFD" w:rsidRDefault="00043CB6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400.000,00</w:t>
            </w:r>
          </w:p>
        </w:tc>
        <w:tc>
          <w:tcPr>
            <w:tcW w:w="1141" w:type="dxa"/>
          </w:tcPr>
          <w:p w14:paraId="582578CE" w14:textId="33653E3C" w:rsidR="005E3BD1" w:rsidRPr="00985CFD" w:rsidRDefault="00043CB6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400.000,00</w:t>
            </w:r>
          </w:p>
        </w:tc>
        <w:tc>
          <w:tcPr>
            <w:tcW w:w="1113" w:type="dxa"/>
          </w:tcPr>
          <w:p w14:paraId="30985FE3" w14:textId="54588454" w:rsidR="005E3BD1" w:rsidRPr="00985CFD" w:rsidRDefault="00043CB6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  <w:tr w:rsidR="005E3BD1" w:rsidRPr="00FA7A40" w14:paraId="6A185C26" w14:textId="77777777" w:rsidTr="00E170A6">
        <w:trPr>
          <w:trHeight w:val="245"/>
        </w:trPr>
        <w:tc>
          <w:tcPr>
            <w:tcW w:w="2127" w:type="dxa"/>
            <w:vMerge/>
          </w:tcPr>
          <w:p w14:paraId="74E49582" w14:textId="77777777" w:rsidR="005E3BD1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00489025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7ACE8EEA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614D9F0B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79DB50C5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6DB6855B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0E26F490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FC000"/>
          </w:tcPr>
          <w:p w14:paraId="0780FF93" w14:textId="6B5278B6" w:rsidR="005E3BD1" w:rsidRPr="00985CFD" w:rsidRDefault="0064391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400.000,00</w:t>
            </w:r>
          </w:p>
        </w:tc>
        <w:tc>
          <w:tcPr>
            <w:tcW w:w="1141" w:type="dxa"/>
            <w:shd w:val="clear" w:color="auto" w:fill="FFC000"/>
          </w:tcPr>
          <w:p w14:paraId="7AD953E9" w14:textId="156CA8D6" w:rsidR="005E3BD1" w:rsidRPr="00985CFD" w:rsidRDefault="0064391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400.000,00</w:t>
            </w:r>
          </w:p>
        </w:tc>
        <w:tc>
          <w:tcPr>
            <w:tcW w:w="1113" w:type="dxa"/>
            <w:shd w:val="clear" w:color="auto" w:fill="FFC000"/>
          </w:tcPr>
          <w:p w14:paraId="7E75039B" w14:textId="10A19F82" w:rsidR="005E3BD1" w:rsidRPr="00985CFD" w:rsidRDefault="0064391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  <w:tr w:rsidR="005E3BD1" w:rsidRPr="00FA7A40" w14:paraId="40C41AB2" w14:textId="77777777" w:rsidTr="00E170A6">
        <w:trPr>
          <w:trHeight w:val="312"/>
        </w:trPr>
        <w:tc>
          <w:tcPr>
            <w:tcW w:w="2127" w:type="dxa"/>
            <w:vMerge w:val="restart"/>
          </w:tcPr>
          <w:p w14:paraId="43940DF9" w14:textId="30614BED" w:rsidR="005E3BD1" w:rsidRPr="00FA7A40" w:rsidRDefault="00643910" w:rsidP="00E170A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Извођење радова на санацији улица Алексе Шантића и Меше Селимовића</w:t>
            </w:r>
          </w:p>
        </w:tc>
        <w:tc>
          <w:tcPr>
            <w:tcW w:w="1653" w:type="dxa"/>
            <w:vMerge w:val="restart"/>
          </w:tcPr>
          <w:p w14:paraId="21E8E014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DE911D7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15E563F" w14:textId="6AF5472A" w:rsidR="005E3BD1" w:rsidRPr="00CE547E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202</w:t>
            </w:r>
            <w:r w:rsidR="00643910">
              <w:rPr>
                <w:color w:val="242021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610" w:type="dxa"/>
            <w:vMerge w:val="restart"/>
          </w:tcPr>
          <w:p w14:paraId="4B1F9384" w14:textId="61F4D510" w:rsidR="005E3BD1" w:rsidRPr="00CE547E" w:rsidRDefault="00643910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Дужина санираних улица</w:t>
            </w:r>
          </w:p>
        </w:tc>
        <w:tc>
          <w:tcPr>
            <w:tcW w:w="1710" w:type="dxa"/>
            <w:vMerge w:val="restart"/>
          </w:tcPr>
          <w:p w14:paraId="156B06B2" w14:textId="77777777" w:rsidR="005E3BD1" w:rsidRPr="00CE547E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Одсјек за просторно уређење</w:t>
            </w:r>
            <w:r w:rsidRPr="00CE547E">
              <w:rPr>
                <w:color w:val="242021"/>
                <w:sz w:val="20"/>
                <w:szCs w:val="20"/>
                <w:lang w:val="sr-Cyrl-BA"/>
              </w:rPr>
              <w:t xml:space="preserve"> и стамбено комуналне послове</w:t>
            </w:r>
            <w:r>
              <w:rPr>
                <w:color w:val="242021"/>
                <w:sz w:val="20"/>
                <w:szCs w:val="20"/>
                <w:lang w:val="sr-Cyrl-BA"/>
              </w:rPr>
              <w:t xml:space="preserve"> и ЈКП Ново Горажде</w:t>
            </w:r>
          </w:p>
        </w:tc>
        <w:tc>
          <w:tcPr>
            <w:tcW w:w="810" w:type="dxa"/>
            <w:vMerge w:val="restart"/>
          </w:tcPr>
          <w:p w14:paraId="45ECA90A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31DBE53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71B39E3" w14:textId="4D6B3FF4" w:rsidR="005E3BD1" w:rsidRPr="00D7224B" w:rsidRDefault="00643910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788" w:type="dxa"/>
            <w:vMerge w:val="restart"/>
          </w:tcPr>
          <w:p w14:paraId="7A889B18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5B2DB8E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99DCFE6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D7224B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563D60F4" w14:textId="77777777" w:rsidR="005E3BD1" w:rsidRPr="00CE547E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0BBD458A" w14:textId="6504E4B5" w:rsidR="005E3BD1" w:rsidRPr="00985CFD" w:rsidRDefault="007063C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9.000,00</w:t>
            </w:r>
          </w:p>
        </w:tc>
        <w:tc>
          <w:tcPr>
            <w:tcW w:w="1141" w:type="dxa"/>
          </w:tcPr>
          <w:p w14:paraId="77216AE3" w14:textId="372616C2" w:rsidR="005E3BD1" w:rsidRPr="00985CFD" w:rsidRDefault="007063C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8.518,40</w:t>
            </w:r>
          </w:p>
        </w:tc>
        <w:tc>
          <w:tcPr>
            <w:tcW w:w="1113" w:type="dxa"/>
          </w:tcPr>
          <w:p w14:paraId="580E89AA" w14:textId="466BBACD" w:rsidR="005E3BD1" w:rsidRPr="003A779E" w:rsidRDefault="003A779E" w:rsidP="00E170A6">
            <w:pPr>
              <w:jc w:val="right"/>
              <w:rPr>
                <w:color w:val="FF0000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94,65</w:t>
            </w:r>
          </w:p>
        </w:tc>
      </w:tr>
      <w:tr w:rsidR="005E3BD1" w:rsidRPr="00FA7A40" w14:paraId="60BA1159" w14:textId="77777777" w:rsidTr="00E170A6">
        <w:trPr>
          <w:trHeight w:val="190"/>
        </w:trPr>
        <w:tc>
          <w:tcPr>
            <w:tcW w:w="2127" w:type="dxa"/>
            <w:vMerge/>
          </w:tcPr>
          <w:p w14:paraId="3E40F3A2" w14:textId="77777777" w:rsidR="005E3BD1" w:rsidRPr="00FA7A40" w:rsidRDefault="005E3BD1" w:rsidP="00E170A6">
            <w:pPr>
              <w:rPr>
                <w:b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5CCF66F1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1BAD0445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578980F0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51246807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7CB7C382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30D452CE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Кредит </w:t>
            </w:r>
          </w:p>
        </w:tc>
        <w:tc>
          <w:tcPr>
            <w:tcW w:w="1141" w:type="dxa"/>
          </w:tcPr>
          <w:p w14:paraId="5C7976FC" w14:textId="7B05C8A0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3AD68CB2" w14:textId="0DBBDC79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53E058C3" w14:textId="01D97075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FA7A40" w14:paraId="3284CD9C" w14:textId="77777777" w:rsidTr="00E170A6">
        <w:trPr>
          <w:trHeight w:val="285"/>
        </w:trPr>
        <w:tc>
          <w:tcPr>
            <w:tcW w:w="2127" w:type="dxa"/>
            <w:vMerge/>
          </w:tcPr>
          <w:p w14:paraId="5D385B5F" w14:textId="77777777" w:rsidR="005E3BD1" w:rsidRPr="00FA7A40" w:rsidRDefault="005E3BD1" w:rsidP="00E170A6">
            <w:pPr>
              <w:rPr>
                <w:b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561635C2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2D19430C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3D2DE898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2540E2C4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454840FC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FF1DDD5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Донација/ Грант</w:t>
            </w:r>
          </w:p>
        </w:tc>
        <w:tc>
          <w:tcPr>
            <w:tcW w:w="1141" w:type="dxa"/>
          </w:tcPr>
          <w:p w14:paraId="7CD82FDB" w14:textId="59F7AA89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CB0F1F4" w14:textId="07D38DE8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7B3EC7D2" w14:textId="27EE9B96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FA7A40" w14:paraId="7D25F937" w14:textId="77777777" w:rsidTr="00E170A6">
        <w:trPr>
          <w:trHeight w:val="231"/>
        </w:trPr>
        <w:tc>
          <w:tcPr>
            <w:tcW w:w="2127" w:type="dxa"/>
            <w:vMerge/>
          </w:tcPr>
          <w:p w14:paraId="2BD09923" w14:textId="77777777" w:rsidR="005E3BD1" w:rsidRPr="00FA7A40" w:rsidRDefault="005E3BD1" w:rsidP="00E170A6">
            <w:pPr>
              <w:rPr>
                <w:b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7C8FA7C8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2E249C38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4D89CDDC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3AAB4FA2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591AC41B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2E219DF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Остало </w:t>
            </w:r>
          </w:p>
        </w:tc>
        <w:tc>
          <w:tcPr>
            <w:tcW w:w="1141" w:type="dxa"/>
          </w:tcPr>
          <w:p w14:paraId="67076696" w14:textId="64078C8B" w:rsidR="005E3BD1" w:rsidRPr="00985CFD" w:rsidRDefault="007063C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19.000,00</w:t>
            </w:r>
          </w:p>
        </w:tc>
        <w:tc>
          <w:tcPr>
            <w:tcW w:w="1141" w:type="dxa"/>
          </w:tcPr>
          <w:p w14:paraId="21F77BF5" w14:textId="3F25B31F" w:rsidR="005E3BD1" w:rsidRPr="00985CFD" w:rsidRDefault="007063C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19.000,00</w:t>
            </w:r>
          </w:p>
        </w:tc>
        <w:tc>
          <w:tcPr>
            <w:tcW w:w="1113" w:type="dxa"/>
          </w:tcPr>
          <w:p w14:paraId="2E5B3C53" w14:textId="7EDDB2C6" w:rsidR="005E3BD1" w:rsidRPr="00985CFD" w:rsidRDefault="007063C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  <w:tr w:rsidR="005E3BD1" w:rsidRPr="00FA7A40" w14:paraId="02379A2F" w14:textId="77777777" w:rsidTr="00E170A6">
        <w:trPr>
          <w:trHeight w:val="245"/>
        </w:trPr>
        <w:tc>
          <w:tcPr>
            <w:tcW w:w="2127" w:type="dxa"/>
            <w:vMerge/>
          </w:tcPr>
          <w:p w14:paraId="34D6B49C" w14:textId="77777777" w:rsidR="005E3BD1" w:rsidRPr="00FA7A40" w:rsidRDefault="005E3BD1" w:rsidP="00E170A6">
            <w:pPr>
              <w:rPr>
                <w:b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2BDB8171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1F018B71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194F3B28" w14:textId="77777777" w:rsidR="005E3BD1" w:rsidRPr="008B665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0F9D1D7D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1981017B" w14:textId="77777777" w:rsidR="005E3BD1" w:rsidRPr="00D7224B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05228096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FC000"/>
          </w:tcPr>
          <w:p w14:paraId="17ABB71D" w14:textId="7FD02AE1" w:rsidR="005E3BD1" w:rsidRPr="00985CFD" w:rsidRDefault="0064391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28.000,00</w:t>
            </w:r>
          </w:p>
        </w:tc>
        <w:tc>
          <w:tcPr>
            <w:tcW w:w="1141" w:type="dxa"/>
            <w:shd w:val="clear" w:color="auto" w:fill="FFC000"/>
          </w:tcPr>
          <w:p w14:paraId="319C84FD" w14:textId="306118CD" w:rsidR="005E3BD1" w:rsidRPr="00643910" w:rsidRDefault="00643910" w:rsidP="00E170A6">
            <w:pPr>
              <w:jc w:val="right"/>
              <w:rPr>
                <w:bCs/>
                <w:color w:val="242021"/>
                <w:sz w:val="20"/>
                <w:szCs w:val="20"/>
                <w:lang w:val="sr-Cyrl-BA"/>
              </w:rPr>
            </w:pPr>
            <w:r w:rsidRPr="00643910">
              <w:rPr>
                <w:bCs/>
                <w:color w:val="242021"/>
                <w:sz w:val="20"/>
                <w:szCs w:val="20"/>
                <w:lang w:val="sr-Cyrl-BA"/>
              </w:rPr>
              <w:t>27.518,40</w:t>
            </w:r>
          </w:p>
        </w:tc>
        <w:tc>
          <w:tcPr>
            <w:tcW w:w="1113" w:type="dxa"/>
            <w:shd w:val="clear" w:color="auto" w:fill="FFC000"/>
          </w:tcPr>
          <w:p w14:paraId="5CA6B341" w14:textId="074E228E" w:rsidR="005E3BD1" w:rsidRPr="00985CFD" w:rsidRDefault="00FC546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98,28</w:t>
            </w:r>
          </w:p>
        </w:tc>
      </w:tr>
      <w:tr w:rsidR="005E3BD1" w:rsidRPr="00963FD5" w14:paraId="731D8BB0" w14:textId="77777777" w:rsidTr="00E170A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98" w:type="dxa"/>
            <w:gridSpan w:val="6"/>
            <w:vMerge w:val="restart"/>
            <w:shd w:val="clear" w:color="auto" w:fill="F79646" w:themeFill="accent6"/>
          </w:tcPr>
          <w:p w14:paraId="4F081910" w14:textId="77777777" w:rsidR="005E3BD1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</w:t>
            </w:r>
          </w:p>
          <w:p w14:paraId="04B65C00" w14:textId="77777777" w:rsidR="005E3BD1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62F40FAA" w14:textId="77777777" w:rsidR="005E3BD1" w:rsidRPr="00A20A88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 xml:space="preserve">Укупно за мјеру / надлежност републичког органа </w:t>
            </w:r>
            <w:r>
              <w:rPr>
                <w:color w:val="242021"/>
                <w:sz w:val="18"/>
                <w:szCs w:val="18"/>
                <w:lang w:val="sr-Cyrl-BA"/>
              </w:rPr>
              <w:t>управе или јединице локалне самоуправе</w:t>
            </w:r>
          </w:p>
        </w:tc>
        <w:tc>
          <w:tcPr>
            <w:tcW w:w="1141" w:type="dxa"/>
            <w:shd w:val="clear" w:color="auto" w:fill="F79646" w:themeFill="accent6"/>
          </w:tcPr>
          <w:p w14:paraId="4809D848" w14:textId="77777777" w:rsidR="005E3BD1" w:rsidRPr="00A20A88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79646" w:themeFill="accent6"/>
          </w:tcPr>
          <w:p w14:paraId="3CBB0EBC" w14:textId="796BAD1B" w:rsidR="005E3BD1" w:rsidRPr="00985CFD" w:rsidRDefault="000902C3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239</w:t>
            </w:r>
            <w:r w:rsidR="004C2348">
              <w:rPr>
                <w:color w:val="242021"/>
                <w:sz w:val="20"/>
                <w:szCs w:val="20"/>
                <w:lang w:val="sr-Cyrl-BA"/>
              </w:rPr>
              <w:t>.</w:t>
            </w:r>
            <w:r>
              <w:rPr>
                <w:color w:val="242021"/>
                <w:sz w:val="20"/>
                <w:szCs w:val="20"/>
                <w:lang w:val="sr-Cyrl-BA"/>
              </w:rPr>
              <w:t>000,00</w:t>
            </w:r>
          </w:p>
        </w:tc>
        <w:tc>
          <w:tcPr>
            <w:tcW w:w="1141" w:type="dxa"/>
            <w:shd w:val="clear" w:color="auto" w:fill="F79646" w:themeFill="accent6"/>
          </w:tcPr>
          <w:p w14:paraId="6F310E32" w14:textId="32DCE889" w:rsidR="005E3BD1" w:rsidRPr="00985CFD" w:rsidRDefault="000902C3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233</w:t>
            </w:r>
            <w:r w:rsidR="004C2348">
              <w:rPr>
                <w:color w:val="242021"/>
                <w:sz w:val="20"/>
                <w:szCs w:val="20"/>
                <w:lang w:val="sr-Cyrl-BA"/>
              </w:rPr>
              <w:t>.</w:t>
            </w:r>
            <w:r>
              <w:rPr>
                <w:color w:val="242021"/>
                <w:sz w:val="20"/>
                <w:szCs w:val="20"/>
                <w:lang w:val="sr-Cyrl-BA"/>
              </w:rPr>
              <w:t>434,72</w:t>
            </w:r>
          </w:p>
        </w:tc>
        <w:tc>
          <w:tcPr>
            <w:tcW w:w="1113" w:type="dxa"/>
            <w:shd w:val="clear" w:color="auto" w:fill="F79646" w:themeFill="accent6"/>
          </w:tcPr>
          <w:p w14:paraId="47FA9471" w14:textId="199B73B1" w:rsidR="005E3BD1" w:rsidRPr="00985CFD" w:rsidRDefault="00E607C3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97,67</w:t>
            </w:r>
          </w:p>
        </w:tc>
      </w:tr>
      <w:tr w:rsidR="005E3BD1" w:rsidRPr="00963FD5" w14:paraId="2A98B6C8" w14:textId="77777777" w:rsidTr="00E170A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4F84DA92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36C1E1CA" w14:textId="77777777" w:rsidR="005E3BD1" w:rsidRPr="00A20A88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79646" w:themeFill="accent6"/>
          </w:tcPr>
          <w:p w14:paraId="46FFD88D" w14:textId="7105F3CC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60236EB7" w14:textId="3E843585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4A5B45FC" w14:textId="4C784F3A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963FD5" w14:paraId="38EF9137" w14:textId="77777777" w:rsidTr="00E170A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3FA8CF27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4A1FE35C" w14:textId="77777777" w:rsidR="005E3BD1" w:rsidRPr="00A20A88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Донација/ Грант</w:t>
            </w:r>
          </w:p>
        </w:tc>
        <w:tc>
          <w:tcPr>
            <w:tcW w:w="1141" w:type="dxa"/>
            <w:shd w:val="clear" w:color="auto" w:fill="F79646" w:themeFill="accent6"/>
          </w:tcPr>
          <w:p w14:paraId="4462123E" w14:textId="02783F78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0162BBDB" w14:textId="60C86284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43CD602E" w14:textId="0C66DA10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963FD5" w14:paraId="57FD7535" w14:textId="77777777" w:rsidTr="00E170A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59A2BB61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2FB4E41" w14:textId="77777777" w:rsidR="005E3BD1" w:rsidRPr="000915F0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0915F0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79646" w:themeFill="accent6"/>
          </w:tcPr>
          <w:p w14:paraId="0DF60189" w14:textId="295693AA" w:rsidR="005E3BD1" w:rsidRPr="00963FD5" w:rsidRDefault="000902C3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629</w:t>
            </w:r>
            <w:r w:rsidR="004C2348">
              <w:rPr>
                <w:color w:val="242021"/>
                <w:sz w:val="20"/>
                <w:szCs w:val="20"/>
                <w:lang w:val="sr-Cyrl-BA"/>
              </w:rPr>
              <w:t>.</w:t>
            </w:r>
            <w:r>
              <w:rPr>
                <w:color w:val="242021"/>
                <w:sz w:val="20"/>
                <w:szCs w:val="20"/>
                <w:lang w:val="sr-Cyrl-BA"/>
              </w:rPr>
              <w:t>000,00</w:t>
            </w:r>
          </w:p>
        </w:tc>
        <w:tc>
          <w:tcPr>
            <w:tcW w:w="1141" w:type="dxa"/>
            <w:shd w:val="clear" w:color="auto" w:fill="F79646" w:themeFill="accent6"/>
          </w:tcPr>
          <w:p w14:paraId="31A5AA28" w14:textId="4B08CBE3" w:rsidR="005E3BD1" w:rsidRPr="00963FD5" w:rsidRDefault="000902C3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629</w:t>
            </w:r>
            <w:r w:rsidR="004C2348">
              <w:rPr>
                <w:color w:val="242021"/>
                <w:sz w:val="20"/>
                <w:szCs w:val="20"/>
                <w:lang w:val="sr-Cyrl-BA"/>
              </w:rPr>
              <w:t>.</w:t>
            </w:r>
            <w:r>
              <w:rPr>
                <w:color w:val="242021"/>
                <w:sz w:val="20"/>
                <w:szCs w:val="20"/>
                <w:lang w:val="sr-Cyrl-BA"/>
              </w:rPr>
              <w:t>000,00</w:t>
            </w:r>
          </w:p>
        </w:tc>
        <w:tc>
          <w:tcPr>
            <w:tcW w:w="1113" w:type="dxa"/>
            <w:shd w:val="clear" w:color="auto" w:fill="F79646" w:themeFill="accent6"/>
          </w:tcPr>
          <w:p w14:paraId="3B7D7BA6" w14:textId="3F9F731E" w:rsidR="005E3BD1" w:rsidRPr="00963FD5" w:rsidRDefault="004C2348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</w:t>
            </w:r>
            <w:r w:rsidR="00E607C3">
              <w:rPr>
                <w:color w:val="242021"/>
                <w:sz w:val="20"/>
                <w:szCs w:val="20"/>
                <w:lang w:val="sr-Cyrl-BA"/>
              </w:rPr>
              <w:t>,00</w:t>
            </w:r>
          </w:p>
        </w:tc>
      </w:tr>
      <w:tr w:rsidR="005E3BD1" w:rsidRPr="00963FD5" w14:paraId="2D464131" w14:textId="77777777" w:rsidTr="00E170A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31864D4B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08500453" w14:textId="77777777" w:rsidR="005E3BD1" w:rsidRPr="000915F0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0915F0">
              <w:rPr>
                <w:color w:val="242021"/>
                <w:sz w:val="18"/>
                <w:szCs w:val="18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79646" w:themeFill="accent6"/>
          </w:tcPr>
          <w:p w14:paraId="00C2A1F9" w14:textId="6B45237F" w:rsidR="005E3BD1" w:rsidRPr="00963FD5" w:rsidRDefault="004C2348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868.000,00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45CC7B50" w14:textId="2B829CEE" w:rsidR="005E3BD1" w:rsidRPr="00963FD5" w:rsidRDefault="004C2348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862.434,72</w:t>
            </w:r>
          </w:p>
        </w:tc>
        <w:tc>
          <w:tcPr>
            <w:tcW w:w="1113" w:type="dxa"/>
            <w:shd w:val="clear" w:color="auto" w:fill="F79646" w:themeFill="accent6"/>
          </w:tcPr>
          <w:p w14:paraId="50A38C32" w14:textId="2BA5894A" w:rsidR="005E3BD1" w:rsidRPr="00E607C3" w:rsidRDefault="00E607C3" w:rsidP="00E170A6">
            <w:pPr>
              <w:jc w:val="right"/>
              <w:rPr>
                <w:color w:val="242021"/>
                <w:sz w:val="20"/>
                <w:szCs w:val="20"/>
                <w:lang w:val="sr-Cyrl-RS"/>
              </w:rPr>
            </w:pPr>
            <w:r>
              <w:rPr>
                <w:color w:val="242021"/>
                <w:sz w:val="20"/>
                <w:szCs w:val="20"/>
                <w:lang w:val="sr-Cyrl-RS"/>
              </w:rPr>
              <w:t>99,36</w:t>
            </w:r>
          </w:p>
        </w:tc>
      </w:tr>
    </w:tbl>
    <w:p w14:paraId="7B3FC545" w14:textId="77777777" w:rsidR="005E3BD1" w:rsidRDefault="005E3BD1" w:rsidP="005E3BD1">
      <w:pPr>
        <w:rPr>
          <w:lang w:val="sr-Cyrl-BA"/>
        </w:rPr>
      </w:pPr>
    </w:p>
    <w:tbl>
      <w:tblPr>
        <w:tblStyle w:val="TableGrid"/>
        <w:tblW w:w="14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44"/>
        <w:gridCol w:w="1712"/>
        <w:gridCol w:w="571"/>
        <w:gridCol w:w="1427"/>
        <w:gridCol w:w="1141"/>
        <w:gridCol w:w="1141"/>
        <w:gridCol w:w="1141"/>
        <w:gridCol w:w="1113"/>
      </w:tblGrid>
      <w:tr w:rsidR="005E3BD1" w14:paraId="7CC81B53" w14:textId="77777777" w:rsidTr="00E170A6">
        <w:trPr>
          <w:trHeight w:val="498"/>
        </w:trPr>
        <w:tc>
          <w:tcPr>
            <w:tcW w:w="14234" w:type="dxa"/>
            <w:gridSpan w:val="10"/>
          </w:tcPr>
          <w:p w14:paraId="587FEB6A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Редни број и мјера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: 6.</w:t>
            </w:r>
            <w:r>
              <w:rPr>
                <w:b/>
                <w:color w:val="242021"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Увођење нових јавних услуга и елекстронске управе</w:t>
            </w:r>
          </w:p>
          <w:p w14:paraId="3E772B62" w14:textId="77777777" w:rsidR="005E3BD1" w:rsidRPr="009640E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Назив и шифра програма: 41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223</w:t>
            </w:r>
          </w:p>
        </w:tc>
      </w:tr>
      <w:tr w:rsidR="005E3BD1" w14:paraId="05A95A33" w14:textId="77777777" w:rsidTr="00E170A6">
        <w:trPr>
          <w:trHeight w:val="264"/>
        </w:trPr>
        <w:tc>
          <w:tcPr>
            <w:tcW w:w="14234" w:type="dxa"/>
            <w:gridSpan w:val="10"/>
          </w:tcPr>
          <w:p w14:paraId="23CD3F5B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140457CF" w14:textId="77777777" w:rsidR="005E3BD1" w:rsidRPr="007A1284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5E3BD1" w14:paraId="05E4F1A3" w14:textId="77777777" w:rsidTr="00E170A6">
        <w:trPr>
          <w:trHeight w:val="918"/>
        </w:trPr>
        <w:tc>
          <w:tcPr>
            <w:tcW w:w="2127" w:type="dxa"/>
            <w:vMerge w:val="restart"/>
            <w:shd w:val="clear" w:color="auto" w:fill="FFCC00"/>
          </w:tcPr>
          <w:p w14:paraId="4CF5FA45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138EF532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КЉУЧНИ СТРАТЕШКИ</w:t>
            </w:r>
          </w:p>
          <w:p w14:paraId="6E61479E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ПРОЈЕКАТ/</w:t>
            </w:r>
          </w:p>
          <w:p w14:paraId="25056B0A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>
              <w:rPr>
                <w:b/>
                <w:color w:val="242021"/>
                <w:sz w:val="18"/>
                <w:szCs w:val="18"/>
                <w:lang w:val="sr-Cyrl-BA"/>
              </w:rPr>
              <w:t>ПРОЈЕКАТ/АКТИВНОС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Т</w:t>
            </w:r>
          </w:p>
          <w:p w14:paraId="5BE8352C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764CD151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 w:val="restart"/>
            <w:shd w:val="clear" w:color="auto" w:fill="FFCC00"/>
          </w:tcPr>
          <w:p w14:paraId="7C0705AF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 РОК</w:t>
            </w:r>
          </w:p>
          <w:p w14:paraId="3472151E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ИЗВРШЕЊА</w:t>
            </w:r>
          </w:p>
          <w:p w14:paraId="17A0F432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   </w:t>
            </w:r>
            <w:r w:rsidRPr="001665BF">
              <w:rPr>
                <w:color w:val="242021"/>
                <w:sz w:val="18"/>
                <w:szCs w:val="18"/>
                <w:lang w:val="sr-Cyrl-BA"/>
              </w:rPr>
              <w:t xml:space="preserve"> (ПО КВАРТАЛИМА)</w:t>
            </w:r>
          </w:p>
          <w:p w14:paraId="14C4E2E8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60418F5C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2444" w:type="dxa"/>
            <w:vMerge w:val="restart"/>
            <w:shd w:val="clear" w:color="auto" w:fill="FFCC00"/>
          </w:tcPr>
          <w:p w14:paraId="4E259549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ИНДИКАТОР НА НИВОУ</w:t>
            </w:r>
          </w:p>
          <w:p w14:paraId="12DCFBB2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ОЧЕКИВАНОГ РЕЗУЛТАТА КЉУЧНОГ СТРАТЕШКОГ 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</w:p>
          <w:p w14:paraId="42B09DE7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АКТИВНОСТИ</w:t>
            </w:r>
          </w:p>
          <w:p w14:paraId="0CA67047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682E0099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2" w:type="dxa"/>
            <w:vMerge w:val="restart"/>
            <w:shd w:val="clear" w:color="auto" w:fill="FFCC00"/>
          </w:tcPr>
          <w:p w14:paraId="47D9DF40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НОСИЛАЦ</w:t>
            </w:r>
          </w:p>
          <w:p w14:paraId="0C5662C9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(НАЈМАЊИ</w:t>
            </w:r>
          </w:p>
          <w:p w14:paraId="691865E6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ОРГАНИЗАЦИОНИ</w:t>
            </w:r>
          </w:p>
          <w:p w14:paraId="680A2130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ДИО)</w:t>
            </w:r>
          </w:p>
          <w:p w14:paraId="67A81935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  <w:p w14:paraId="36DC003D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571" w:type="dxa"/>
            <w:vMerge w:val="restart"/>
            <w:shd w:val="clear" w:color="auto" w:fill="FFCC00"/>
          </w:tcPr>
          <w:p w14:paraId="3101F2E9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32D0AAD0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ПЈИ</w:t>
            </w:r>
          </w:p>
          <w:p w14:paraId="0A35C30F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4B88D397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5B2A2A16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7B9D6CD9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6165BF62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176C0ADD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СКУПШТИНА</w:t>
            </w:r>
          </w:p>
          <w:p w14:paraId="26E98838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ЈЛС РАЗМАТРА</w:t>
            </w:r>
          </w:p>
          <w:p w14:paraId="681B8E34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4536" w:type="dxa"/>
            <w:gridSpan w:val="4"/>
            <w:shd w:val="clear" w:color="auto" w:fill="FFCC00"/>
          </w:tcPr>
          <w:p w14:paraId="042B5422" w14:textId="77777777" w:rsidR="005E3BD1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0D475DC4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ИЗВОРИ И ИЗНОСИ ПЛАНИРАНИХ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ФИНАНСИЈСКИХ СРЕДСТАВА У КМ</w:t>
            </w:r>
          </w:p>
        </w:tc>
      </w:tr>
      <w:tr w:rsidR="00021A93" w14:paraId="24B02C00" w14:textId="77777777" w:rsidTr="00E170A6">
        <w:trPr>
          <w:trHeight w:val="264"/>
        </w:trPr>
        <w:tc>
          <w:tcPr>
            <w:tcW w:w="2127" w:type="dxa"/>
            <w:vMerge/>
            <w:shd w:val="clear" w:color="auto" w:fill="FFCC00"/>
          </w:tcPr>
          <w:p w14:paraId="3B16ADFE" w14:textId="77777777" w:rsidR="00021A93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  <w:shd w:val="clear" w:color="auto" w:fill="FFCC00"/>
          </w:tcPr>
          <w:p w14:paraId="701DB074" w14:textId="77777777" w:rsidR="00021A93" w:rsidRPr="009156B8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  <w:shd w:val="clear" w:color="auto" w:fill="FFCC00"/>
          </w:tcPr>
          <w:p w14:paraId="3E074169" w14:textId="77777777" w:rsidR="00021A93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  <w:shd w:val="clear" w:color="auto" w:fill="FFCC00"/>
          </w:tcPr>
          <w:p w14:paraId="376528F2" w14:textId="77777777" w:rsidR="00021A93" w:rsidRPr="009156B8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  <w:shd w:val="clear" w:color="auto" w:fill="FFCC00"/>
          </w:tcPr>
          <w:p w14:paraId="3EE0908C" w14:textId="77777777" w:rsidR="00021A93" w:rsidRPr="009156B8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48163362" w14:textId="77777777" w:rsidR="00021A93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1" w:type="dxa"/>
            <w:shd w:val="clear" w:color="auto" w:fill="FFCC00"/>
          </w:tcPr>
          <w:p w14:paraId="16BE1F5B" w14:textId="55EE147A" w:rsidR="00021A93" w:rsidRPr="0095417C" w:rsidRDefault="00021A93" w:rsidP="00021A93">
            <w:pPr>
              <w:rPr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ИЗВОРИ</w:t>
            </w:r>
          </w:p>
        </w:tc>
        <w:tc>
          <w:tcPr>
            <w:tcW w:w="1141" w:type="dxa"/>
            <w:shd w:val="clear" w:color="auto" w:fill="FFCC00"/>
          </w:tcPr>
          <w:p w14:paraId="16C596FD" w14:textId="3DBE1D74" w:rsidR="00021A93" w:rsidRPr="0095417C" w:rsidRDefault="00021A93" w:rsidP="00021A93">
            <w:pPr>
              <w:rPr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sz w:val="16"/>
                <w:szCs w:val="16"/>
              </w:rPr>
              <w:t>ПЛАНИРАНИ</w:t>
            </w:r>
            <w:r w:rsidRPr="00021A93">
              <w:rPr>
                <w:sz w:val="16"/>
                <w:szCs w:val="16"/>
                <w:lang w:val="sr-Cyrl-RS"/>
              </w:rPr>
              <w:t xml:space="preserve">  ИЗНОСИ</w:t>
            </w:r>
          </w:p>
        </w:tc>
        <w:tc>
          <w:tcPr>
            <w:tcW w:w="1141" w:type="dxa"/>
            <w:shd w:val="clear" w:color="auto" w:fill="FFCC00"/>
          </w:tcPr>
          <w:p w14:paraId="417CC80D" w14:textId="77777777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ИЗВРШЕНИ</w:t>
            </w:r>
          </w:p>
          <w:p w14:paraId="2E312E29" w14:textId="6B137D8D" w:rsidR="00021A93" w:rsidRPr="0095417C" w:rsidRDefault="00021A93" w:rsidP="00021A93">
            <w:pPr>
              <w:rPr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ИЗНОСИ</w:t>
            </w:r>
          </w:p>
        </w:tc>
        <w:tc>
          <w:tcPr>
            <w:tcW w:w="1113" w:type="dxa"/>
            <w:shd w:val="clear" w:color="auto" w:fill="FFCC00"/>
          </w:tcPr>
          <w:p w14:paraId="2FC49C62" w14:textId="3D9B04F7" w:rsidR="00021A93" w:rsidRPr="0095417C" w:rsidRDefault="00021A93" w:rsidP="00021A93">
            <w:pPr>
              <w:rPr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ПРОЦЕНАТ ИЗВРШЕЊА</w:t>
            </w:r>
          </w:p>
        </w:tc>
      </w:tr>
      <w:tr w:rsidR="005E3BD1" w14:paraId="70FBFDD3" w14:textId="77777777" w:rsidTr="00E170A6">
        <w:trPr>
          <w:trHeight w:val="234"/>
        </w:trPr>
        <w:tc>
          <w:tcPr>
            <w:tcW w:w="2127" w:type="dxa"/>
            <w:vMerge w:val="restart"/>
          </w:tcPr>
          <w:p w14:paraId="1594D205" w14:textId="13693EAE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6.1 </w:t>
            </w:r>
            <w:r w:rsidR="00043CB6">
              <w:rPr>
                <w:b/>
                <w:color w:val="242021"/>
                <w:sz w:val="20"/>
                <w:szCs w:val="20"/>
                <w:lang w:val="sr-Cyrl-BA"/>
              </w:rPr>
              <w:t>Обнова граничних линија и парцела ради излагања на Јавни увид КО Копачи и остале геодетске услуге</w:t>
            </w:r>
          </w:p>
        </w:tc>
        <w:tc>
          <w:tcPr>
            <w:tcW w:w="1417" w:type="dxa"/>
            <w:vMerge w:val="restart"/>
          </w:tcPr>
          <w:p w14:paraId="0949D160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6FF21542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35266676" w14:textId="13E7045C" w:rsidR="005E3BD1" w:rsidRPr="00043CB6" w:rsidRDefault="00043CB6" w:rsidP="00E170A6">
            <w:pPr>
              <w:rPr>
                <w:bCs/>
                <w:color w:val="242021"/>
                <w:sz w:val="20"/>
                <w:szCs w:val="20"/>
                <w:lang w:val="sr-Cyrl-BA"/>
              </w:rPr>
            </w:pPr>
            <w:r w:rsidRPr="00043CB6">
              <w:rPr>
                <w:bCs/>
                <w:color w:val="242021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2444" w:type="dxa"/>
            <w:vMerge w:val="restart"/>
          </w:tcPr>
          <w:p w14:paraId="1D357C7C" w14:textId="44F7AE2B" w:rsidR="005E3BD1" w:rsidRPr="00043CB6" w:rsidRDefault="005E3BD1" w:rsidP="00E170A6">
            <w:pPr>
              <w:rPr>
                <w:bCs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 </w:t>
            </w:r>
            <w:r w:rsidRPr="00043CB6">
              <w:rPr>
                <w:bCs/>
                <w:color w:val="242021"/>
                <w:sz w:val="20"/>
                <w:szCs w:val="20"/>
                <w:lang w:val="sr-Cyrl-BA"/>
              </w:rPr>
              <w:t xml:space="preserve">Број  </w:t>
            </w:r>
            <w:r w:rsidR="00043CB6" w:rsidRPr="00043CB6">
              <w:rPr>
                <w:bCs/>
                <w:color w:val="242021"/>
                <w:sz w:val="20"/>
                <w:szCs w:val="20"/>
                <w:lang w:val="sr-Cyrl-BA"/>
              </w:rPr>
              <w:t>обновљених граничних линија и парцела</w:t>
            </w:r>
          </w:p>
        </w:tc>
        <w:tc>
          <w:tcPr>
            <w:tcW w:w="1712" w:type="dxa"/>
            <w:vMerge w:val="restart"/>
          </w:tcPr>
          <w:p w14:paraId="27F55CB1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Одсјек за просторно уређење и стамбено комуналне послове </w:t>
            </w:r>
          </w:p>
        </w:tc>
        <w:tc>
          <w:tcPr>
            <w:tcW w:w="571" w:type="dxa"/>
            <w:vMerge w:val="restart"/>
          </w:tcPr>
          <w:p w14:paraId="0AF1BC42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6CFEE2A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1F0B852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ADBED65" w14:textId="20EE6C07" w:rsidR="005E3BD1" w:rsidRPr="009156B8" w:rsidRDefault="00043CB6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427" w:type="dxa"/>
            <w:vMerge w:val="restart"/>
          </w:tcPr>
          <w:p w14:paraId="522EF9BB" w14:textId="77777777" w:rsidR="005E3BD1" w:rsidRPr="0095417C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  <w:p w14:paraId="6F2F640E" w14:textId="77777777" w:rsidR="005E3BD1" w:rsidRPr="0095417C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  <w:p w14:paraId="081E6739" w14:textId="134891F3" w:rsidR="005E3BD1" w:rsidRPr="0095417C" w:rsidRDefault="00043CB6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116AAC2F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445C3C93" w14:textId="18133B54" w:rsidR="005E3BD1" w:rsidRPr="00985CFD" w:rsidRDefault="00043CB6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15.000,00</w:t>
            </w:r>
          </w:p>
        </w:tc>
        <w:tc>
          <w:tcPr>
            <w:tcW w:w="1141" w:type="dxa"/>
          </w:tcPr>
          <w:p w14:paraId="218CA168" w14:textId="07DF7616" w:rsidR="005E3BD1" w:rsidRPr="00985CFD" w:rsidRDefault="00043CB6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</w:t>
            </w:r>
            <w:r w:rsidR="00FC5460">
              <w:rPr>
                <w:color w:val="242021"/>
                <w:sz w:val="20"/>
                <w:szCs w:val="20"/>
                <w:lang w:val="sr-Cyrl-BA"/>
              </w:rPr>
              <w:t>8</w:t>
            </w:r>
            <w:r>
              <w:rPr>
                <w:color w:val="242021"/>
                <w:sz w:val="20"/>
                <w:szCs w:val="20"/>
                <w:lang w:val="sr-Cyrl-BA"/>
              </w:rPr>
              <w:t>.</w:t>
            </w:r>
            <w:r w:rsidR="00FC5460">
              <w:rPr>
                <w:color w:val="242021"/>
                <w:sz w:val="20"/>
                <w:szCs w:val="20"/>
                <w:lang w:val="sr-Cyrl-BA"/>
              </w:rPr>
              <w:t>124</w:t>
            </w:r>
            <w:r>
              <w:rPr>
                <w:color w:val="242021"/>
                <w:sz w:val="20"/>
                <w:szCs w:val="20"/>
                <w:lang w:val="sr-Cyrl-BA"/>
              </w:rPr>
              <w:t>,01</w:t>
            </w:r>
          </w:p>
        </w:tc>
        <w:tc>
          <w:tcPr>
            <w:tcW w:w="1113" w:type="dxa"/>
          </w:tcPr>
          <w:p w14:paraId="2B18C9A1" w14:textId="720500E1" w:rsidR="005E3BD1" w:rsidRPr="00985CFD" w:rsidRDefault="00FC546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120,83</w:t>
            </w:r>
          </w:p>
        </w:tc>
      </w:tr>
      <w:tr w:rsidR="005E3BD1" w14:paraId="554D9594" w14:textId="77777777" w:rsidTr="00E170A6">
        <w:trPr>
          <w:trHeight w:val="240"/>
        </w:trPr>
        <w:tc>
          <w:tcPr>
            <w:tcW w:w="2127" w:type="dxa"/>
            <w:vMerge/>
          </w:tcPr>
          <w:p w14:paraId="0E458DC7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1D5CC42A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0ADE53EE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0E468EAE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43DC6C0C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7A29E318" w14:textId="77777777" w:rsidR="005E3BD1" w:rsidRPr="0095417C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141" w:type="dxa"/>
          </w:tcPr>
          <w:p w14:paraId="33FA0EA6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1B10C4C2" w14:textId="7219C4E2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D5900C5" w14:textId="3B922ECA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0A7F6B8C" w14:textId="33A77DCF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423E5D34" w14:textId="77777777" w:rsidTr="00E170A6">
        <w:trPr>
          <w:trHeight w:val="252"/>
        </w:trPr>
        <w:tc>
          <w:tcPr>
            <w:tcW w:w="2127" w:type="dxa"/>
            <w:vMerge/>
          </w:tcPr>
          <w:p w14:paraId="1C701FB1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147C8360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07C8A496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375ED680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4C57B554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5BD446A2" w14:textId="77777777" w:rsidR="005E3BD1" w:rsidRPr="0095417C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141" w:type="dxa"/>
          </w:tcPr>
          <w:p w14:paraId="79A69D00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07E1F546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028B440B" w14:textId="5A41A182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33BE03A8" w14:textId="4918DF77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1B9F1D93" w14:textId="61A31992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25B47592" w14:textId="77777777" w:rsidTr="00E170A6">
        <w:trPr>
          <w:trHeight w:val="229"/>
        </w:trPr>
        <w:tc>
          <w:tcPr>
            <w:tcW w:w="2127" w:type="dxa"/>
            <w:vMerge/>
          </w:tcPr>
          <w:p w14:paraId="6D8A74B2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73ABC493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1FA13B9B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07787B0F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3415A872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3DEBE785" w14:textId="77777777" w:rsidR="005E3BD1" w:rsidRPr="0095417C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141" w:type="dxa"/>
          </w:tcPr>
          <w:p w14:paraId="1E1DA572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7260CEDE" w14:textId="30888924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6ED0D4B" w14:textId="36853D2C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4F23A66D" w14:textId="22DDEACB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57C772B9" w14:textId="77777777" w:rsidTr="00E170A6">
        <w:trPr>
          <w:trHeight w:val="240"/>
        </w:trPr>
        <w:tc>
          <w:tcPr>
            <w:tcW w:w="2127" w:type="dxa"/>
            <w:vMerge/>
          </w:tcPr>
          <w:p w14:paraId="170F30F1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3CD54B4B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5DB6497F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352E7164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51C0E484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700B77F6" w14:textId="77777777" w:rsidR="005E3BD1" w:rsidRDefault="005E3BD1" w:rsidP="00E170A6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03061AAC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1C39E72B" w14:textId="0F60A093" w:rsidR="005E3BD1" w:rsidRPr="00985CFD" w:rsidRDefault="00043CB6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15.000,00</w:t>
            </w:r>
          </w:p>
        </w:tc>
        <w:tc>
          <w:tcPr>
            <w:tcW w:w="1141" w:type="dxa"/>
            <w:shd w:val="clear" w:color="auto" w:fill="FFC000"/>
          </w:tcPr>
          <w:p w14:paraId="74661651" w14:textId="145BDA0B" w:rsidR="005E3BD1" w:rsidRPr="00985CFD" w:rsidRDefault="00043CB6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</w:t>
            </w:r>
            <w:r w:rsidR="00FC5460">
              <w:rPr>
                <w:color w:val="242021"/>
                <w:sz w:val="20"/>
                <w:szCs w:val="20"/>
                <w:lang w:val="sr-Cyrl-BA"/>
              </w:rPr>
              <w:t>8</w:t>
            </w:r>
            <w:r>
              <w:rPr>
                <w:color w:val="242021"/>
                <w:sz w:val="20"/>
                <w:szCs w:val="20"/>
                <w:lang w:val="sr-Cyrl-BA"/>
              </w:rPr>
              <w:t>.</w:t>
            </w:r>
            <w:r w:rsidR="00FC5460">
              <w:rPr>
                <w:color w:val="242021"/>
                <w:sz w:val="20"/>
                <w:szCs w:val="20"/>
                <w:lang w:val="sr-Cyrl-BA"/>
              </w:rPr>
              <w:t>124</w:t>
            </w:r>
            <w:r>
              <w:rPr>
                <w:color w:val="242021"/>
                <w:sz w:val="20"/>
                <w:szCs w:val="20"/>
                <w:lang w:val="sr-Cyrl-BA"/>
              </w:rPr>
              <w:t>,01</w:t>
            </w:r>
          </w:p>
        </w:tc>
        <w:tc>
          <w:tcPr>
            <w:tcW w:w="1113" w:type="dxa"/>
            <w:shd w:val="clear" w:color="auto" w:fill="FFC000"/>
          </w:tcPr>
          <w:p w14:paraId="0B730D07" w14:textId="7DACDA14" w:rsidR="005E3BD1" w:rsidRPr="00985CFD" w:rsidRDefault="00FC546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120</w:t>
            </w:r>
            <w:r w:rsidR="00043CB6">
              <w:rPr>
                <w:color w:val="242021"/>
                <w:sz w:val="20"/>
                <w:szCs w:val="20"/>
                <w:lang w:val="sr-Cyrl-BA"/>
              </w:rPr>
              <w:t>,</w:t>
            </w:r>
            <w:r>
              <w:rPr>
                <w:color w:val="242021"/>
                <w:sz w:val="20"/>
                <w:szCs w:val="20"/>
                <w:lang w:val="sr-Cyrl-BA"/>
              </w:rPr>
              <w:t>8</w:t>
            </w:r>
            <w:r w:rsidR="00043CB6">
              <w:rPr>
                <w:color w:val="242021"/>
                <w:sz w:val="20"/>
                <w:szCs w:val="20"/>
                <w:lang w:val="sr-Cyrl-BA"/>
              </w:rPr>
              <w:t>3</w:t>
            </w:r>
          </w:p>
        </w:tc>
      </w:tr>
      <w:tr w:rsidR="005E3BD1" w14:paraId="3F42F342" w14:textId="77777777" w:rsidTr="00E170A6">
        <w:trPr>
          <w:trHeight w:val="265"/>
        </w:trPr>
        <w:tc>
          <w:tcPr>
            <w:tcW w:w="2127" w:type="dxa"/>
            <w:vMerge w:val="restart"/>
          </w:tcPr>
          <w:p w14:paraId="1989115B" w14:textId="19981BE2" w:rsidR="005E3BD1" w:rsidRPr="00707604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6.2 </w:t>
            </w:r>
            <w:r w:rsidR="00FC5460">
              <w:rPr>
                <w:b/>
                <w:color w:val="242021"/>
                <w:sz w:val="20"/>
                <w:szCs w:val="20"/>
                <w:lang w:val="sr-Cyrl-BA"/>
              </w:rPr>
              <w:t>Израда елабората и техничк</w:t>
            </w:r>
            <w:r w:rsidR="009032C7">
              <w:rPr>
                <w:b/>
                <w:color w:val="242021"/>
                <w:sz w:val="20"/>
                <w:szCs w:val="20"/>
                <w:lang w:val="sr-Cyrl-BA"/>
              </w:rPr>
              <w:t>е документације</w:t>
            </w:r>
          </w:p>
        </w:tc>
        <w:tc>
          <w:tcPr>
            <w:tcW w:w="1417" w:type="dxa"/>
            <w:vMerge w:val="restart"/>
          </w:tcPr>
          <w:p w14:paraId="3A6B83FC" w14:textId="77777777" w:rsidR="005E3BD1" w:rsidRPr="0070760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9B32FAA" w14:textId="77777777" w:rsidR="005E3BD1" w:rsidRPr="0070760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A3873C8" w14:textId="5278B7D2" w:rsidR="005E3BD1" w:rsidRPr="0070760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707604">
              <w:rPr>
                <w:color w:val="242021"/>
                <w:sz w:val="20"/>
                <w:szCs w:val="20"/>
                <w:lang w:val="sr-Cyrl-BA"/>
              </w:rPr>
              <w:t>202</w:t>
            </w:r>
            <w:r w:rsidR="00FC5460">
              <w:rPr>
                <w:color w:val="242021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444" w:type="dxa"/>
            <w:vMerge w:val="restart"/>
          </w:tcPr>
          <w:p w14:paraId="62BEB67E" w14:textId="76EF2771" w:rsidR="005E3BD1" w:rsidRPr="00707604" w:rsidRDefault="00FC5460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Број пројеката техничке документације</w:t>
            </w:r>
            <w:r w:rsidR="005E3BD1" w:rsidRPr="00707604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712" w:type="dxa"/>
            <w:vMerge w:val="restart"/>
          </w:tcPr>
          <w:p w14:paraId="496BDCE9" w14:textId="77777777" w:rsidR="005E3BD1" w:rsidRPr="0070760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707604">
              <w:rPr>
                <w:color w:val="242021"/>
                <w:sz w:val="20"/>
                <w:szCs w:val="20"/>
                <w:lang w:val="sr-Cyrl-BA"/>
              </w:rPr>
              <w:t>Одсјек за општу управу</w:t>
            </w:r>
          </w:p>
        </w:tc>
        <w:tc>
          <w:tcPr>
            <w:tcW w:w="571" w:type="dxa"/>
            <w:vMerge w:val="restart"/>
          </w:tcPr>
          <w:p w14:paraId="4A06A804" w14:textId="77777777" w:rsidR="005E3BD1" w:rsidRPr="0070760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707604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7C688554" w14:textId="77777777" w:rsidR="005E3BD1" w:rsidRPr="0070760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0CFEC96" w14:textId="7106D807" w:rsidR="005E3BD1" w:rsidRPr="00707604" w:rsidRDefault="00FC5460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427" w:type="dxa"/>
            <w:vMerge w:val="restart"/>
          </w:tcPr>
          <w:p w14:paraId="763A23DB" w14:textId="77777777" w:rsidR="00FC5460" w:rsidRDefault="00FC5460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  <w:p w14:paraId="233A9F35" w14:textId="77777777" w:rsidR="00FC5460" w:rsidRDefault="00FC5460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  <w:p w14:paraId="53B4271C" w14:textId="2F7E817F" w:rsidR="005E3BD1" w:rsidRPr="003E73F2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3E73F2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414D373C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4A4CDF60" w14:textId="2219190E" w:rsidR="005E3BD1" w:rsidRPr="00985CFD" w:rsidRDefault="00FC546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15.000,00</w:t>
            </w:r>
          </w:p>
        </w:tc>
        <w:tc>
          <w:tcPr>
            <w:tcW w:w="1141" w:type="dxa"/>
          </w:tcPr>
          <w:p w14:paraId="022232E8" w14:textId="0BF02C5C" w:rsidR="005E3BD1" w:rsidRPr="00985CFD" w:rsidRDefault="00FC546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15.420,70</w:t>
            </w:r>
          </w:p>
        </w:tc>
        <w:tc>
          <w:tcPr>
            <w:tcW w:w="1113" w:type="dxa"/>
          </w:tcPr>
          <w:p w14:paraId="75079744" w14:textId="0D1474A4" w:rsidR="005E3BD1" w:rsidRPr="00985CFD" w:rsidRDefault="00FC546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102,80</w:t>
            </w:r>
          </w:p>
        </w:tc>
      </w:tr>
      <w:tr w:rsidR="005E3BD1" w14:paraId="52336C2C" w14:textId="77777777" w:rsidTr="00E170A6">
        <w:trPr>
          <w:trHeight w:val="258"/>
        </w:trPr>
        <w:tc>
          <w:tcPr>
            <w:tcW w:w="2127" w:type="dxa"/>
            <w:vMerge/>
          </w:tcPr>
          <w:p w14:paraId="067AF695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3652702C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13A60AC0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63F71528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18F37C38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4FF13E45" w14:textId="77777777" w:rsidR="005E3BD1" w:rsidRDefault="005E3BD1" w:rsidP="00E170A6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74EEB34E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0461BA2A" w14:textId="73909222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342F966E" w14:textId="176E0A5F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20AAC424" w14:textId="779482E2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4B007023" w14:textId="77777777" w:rsidTr="00E170A6">
        <w:trPr>
          <w:trHeight w:val="288"/>
        </w:trPr>
        <w:tc>
          <w:tcPr>
            <w:tcW w:w="2127" w:type="dxa"/>
            <w:vMerge/>
          </w:tcPr>
          <w:p w14:paraId="19C9BEAF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6BA50C39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35D2DFF1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75E5F67E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122E26BA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0F90773A" w14:textId="77777777" w:rsidR="005E3BD1" w:rsidRDefault="005E3BD1" w:rsidP="00E170A6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343AB4C0" w14:textId="77777777" w:rsidR="005E3BD1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4B350AEE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4CF13CDA" w14:textId="402D5DF3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DB862B7" w14:textId="076EC94E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05AFF96D" w14:textId="0C432854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35BD7810" w14:textId="77777777" w:rsidTr="00E170A6">
        <w:trPr>
          <w:trHeight w:val="270"/>
        </w:trPr>
        <w:tc>
          <w:tcPr>
            <w:tcW w:w="2127" w:type="dxa"/>
            <w:vMerge/>
          </w:tcPr>
          <w:p w14:paraId="6ADAC8A0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664FA120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17E54456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517B4672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014A6DE4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1F667B94" w14:textId="77777777" w:rsidR="005E3BD1" w:rsidRDefault="005E3BD1" w:rsidP="00E170A6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399F95A3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3A3C6E63" w14:textId="56295A43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3B6397CB" w14:textId="0D2B6E0B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76C319B0" w14:textId="2779F7FD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081E3121" w14:textId="77777777" w:rsidTr="00E170A6">
        <w:trPr>
          <w:trHeight w:val="244"/>
        </w:trPr>
        <w:tc>
          <w:tcPr>
            <w:tcW w:w="2127" w:type="dxa"/>
            <w:vMerge/>
          </w:tcPr>
          <w:p w14:paraId="40B3D2DB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4DACFB9E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003DB0FF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59BBDCE2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1715B76D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372A92FC" w14:textId="77777777" w:rsidR="005E3BD1" w:rsidRDefault="005E3BD1" w:rsidP="00E170A6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7755A4D6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2BA19709" w14:textId="2E1CE45E" w:rsidR="005E3BD1" w:rsidRPr="00985CFD" w:rsidRDefault="00FC546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15.000,00</w:t>
            </w:r>
          </w:p>
        </w:tc>
        <w:tc>
          <w:tcPr>
            <w:tcW w:w="1141" w:type="dxa"/>
            <w:shd w:val="clear" w:color="auto" w:fill="FFC000"/>
          </w:tcPr>
          <w:p w14:paraId="712C0052" w14:textId="3BD18A30" w:rsidR="005E3BD1" w:rsidRPr="00985CFD" w:rsidRDefault="00FC546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15.420,70</w:t>
            </w:r>
          </w:p>
        </w:tc>
        <w:tc>
          <w:tcPr>
            <w:tcW w:w="1113" w:type="dxa"/>
            <w:shd w:val="clear" w:color="auto" w:fill="FFC000"/>
          </w:tcPr>
          <w:p w14:paraId="401531A4" w14:textId="09DAB47F" w:rsidR="005E3BD1" w:rsidRPr="00985CFD" w:rsidRDefault="00FC546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102,80</w:t>
            </w:r>
          </w:p>
        </w:tc>
      </w:tr>
      <w:tr w:rsidR="005E3BD1" w:rsidRPr="002D3BD4" w14:paraId="0CFB7D6A" w14:textId="77777777" w:rsidTr="00E170A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98" w:type="dxa"/>
            <w:gridSpan w:val="6"/>
            <w:vMerge w:val="restart"/>
            <w:shd w:val="clear" w:color="auto" w:fill="F79646" w:themeFill="accent6"/>
          </w:tcPr>
          <w:p w14:paraId="07EDE63D" w14:textId="77777777" w:rsidR="005E3BD1" w:rsidRPr="002D3BD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4CA67153" w14:textId="77777777" w:rsidR="005E3BD1" w:rsidRPr="002D3BD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8565BB7" w14:textId="77777777" w:rsidR="005E3BD1" w:rsidRPr="002D3BD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Укупно за мјеру / надлежност републичког органа управе или јединице локалне самоуправе</w:t>
            </w:r>
          </w:p>
        </w:tc>
        <w:tc>
          <w:tcPr>
            <w:tcW w:w="1141" w:type="dxa"/>
            <w:shd w:val="clear" w:color="auto" w:fill="F79646" w:themeFill="accent6"/>
          </w:tcPr>
          <w:p w14:paraId="140937CD" w14:textId="77777777" w:rsidR="005E3BD1" w:rsidRPr="002D3BD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79646" w:themeFill="accent6"/>
          </w:tcPr>
          <w:p w14:paraId="40AE6F6A" w14:textId="2681AADB" w:rsidR="005E3BD1" w:rsidRPr="002D3BD4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30.000,00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7EF51B55" w14:textId="5B2379F1" w:rsidR="005E3BD1" w:rsidRPr="002D3BD4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33.544,71</w:t>
            </w:r>
          </w:p>
        </w:tc>
        <w:tc>
          <w:tcPr>
            <w:tcW w:w="1113" w:type="dxa"/>
            <w:shd w:val="clear" w:color="auto" w:fill="F79646" w:themeFill="accent6"/>
          </w:tcPr>
          <w:p w14:paraId="1C268650" w14:textId="2CC0EA54" w:rsidR="005E3BD1" w:rsidRPr="002D3BD4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111,82</w:t>
            </w:r>
          </w:p>
        </w:tc>
      </w:tr>
      <w:tr w:rsidR="005E3BD1" w:rsidRPr="002D3BD4" w14:paraId="5846A35B" w14:textId="77777777" w:rsidTr="00E170A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2706F086" w14:textId="77777777" w:rsidR="005E3BD1" w:rsidRPr="002D3BD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046142E" w14:textId="77777777" w:rsidR="005E3BD1" w:rsidRPr="002D3BD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79646" w:themeFill="accent6"/>
          </w:tcPr>
          <w:p w14:paraId="2B80F7D6" w14:textId="050B8F9A" w:rsidR="005E3BD1" w:rsidRPr="002D3BD4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0DB09F64" w14:textId="5FB02F18" w:rsidR="005E3BD1" w:rsidRPr="002D3BD4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4BDF8037" w14:textId="6B9F7749" w:rsidR="005E3BD1" w:rsidRPr="002D3BD4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2D3BD4" w14:paraId="4534E752" w14:textId="77777777" w:rsidTr="00E170A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28F5D10C" w14:textId="77777777" w:rsidR="005E3BD1" w:rsidRPr="002D3BD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79617DEA" w14:textId="77777777" w:rsidR="005E3BD1" w:rsidRPr="002D3BD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Донација/ Грант</w:t>
            </w:r>
          </w:p>
        </w:tc>
        <w:tc>
          <w:tcPr>
            <w:tcW w:w="1141" w:type="dxa"/>
            <w:shd w:val="clear" w:color="auto" w:fill="F79646" w:themeFill="accent6"/>
          </w:tcPr>
          <w:p w14:paraId="2C2881EE" w14:textId="728D8A90" w:rsidR="005E3BD1" w:rsidRPr="002D3BD4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290D4E1F" w14:textId="77076A7F" w:rsidR="005E3BD1" w:rsidRPr="002D3BD4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7E7AB9C0" w14:textId="2790BF4B" w:rsidR="005E3BD1" w:rsidRPr="002D3BD4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2D3BD4" w14:paraId="0A19CE68" w14:textId="77777777" w:rsidTr="00E170A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199B1646" w14:textId="77777777" w:rsidR="005E3BD1" w:rsidRPr="002D3BD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6DB23AF7" w14:textId="77777777" w:rsidR="005E3BD1" w:rsidRPr="002D3BD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79646" w:themeFill="accent6"/>
          </w:tcPr>
          <w:p w14:paraId="698D1721" w14:textId="272E8B90" w:rsidR="005E3BD1" w:rsidRPr="002D3BD4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64BD4180" w14:textId="7ADA63AB" w:rsidR="005E3BD1" w:rsidRPr="002D3BD4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4B86B6A6" w14:textId="3B099D0A" w:rsidR="005E3BD1" w:rsidRPr="002D3BD4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:rsidRPr="002D3BD4" w14:paraId="6EA97FB9" w14:textId="77777777" w:rsidTr="00E170A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1B1025EE" w14:textId="77777777" w:rsidR="005E3BD1" w:rsidRPr="002D3BD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58BCD23" w14:textId="77777777" w:rsidR="005E3BD1" w:rsidRPr="002D3BD4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79646" w:themeFill="accent6"/>
          </w:tcPr>
          <w:p w14:paraId="6F49A1F6" w14:textId="3C78BACD" w:rsidR="005E3BD1" w:rsidRPr="002D3BD4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30.000,00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76D749EF" w14:textId="55A8006A" w:rsidR="005E3BD1" w:rsidRPr="002D3BD4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33.544,71</w:t>
            </w:r>
          </w:p>
        </w:tc>
        <w:tc>
          <w:tcPr>
            <w:tcW w:w="1113" w:type="dxa"/>
            <w:shd w:val="clear" w:color="auto" w:fill="F79646" w:themeFill="accent6"/>
          </w:tcPr>
          <w:p w14:paraId="3C3C417F" w14:textId="05CC8D16" w:rsidR="005E3BD1" w:rsidRPr="002D3BD4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111,82</w:t>
            </w:r>
          </w:p>
        </w:tc>
      </w:tr>
    </w:tbl>
    <w:p w14:paraId="7795CD32" w14:textId="77777777" w:rsidR="005E3BD1" w:rsidRDefault="005E3BD1" w:rsidP="005E3BD1">
      <w:pPr>
        <w:rPr>
          <w:lang w:val="sr-Cyrl-BA"/>
        </w:rPr>
      </w:pPr>
    </w:p>
    <w:p w14:paraId="74B52226" w14:textId="77777777" w:rsidR="007063C0" w:rsidRDefault="007063C0" w:rsidP="005E3BD1">
      <w:pPr>
        <w:rPr>
          <w:lang w:val="sr-Cyrl-BA"/>
        </w:rPr>
      </w:pPr>
    </w:p>
    <w:p w14:paraId="70117765" w14:textId="77777777" w:rsidR="007063C0" w:rsidRDefault="007063C0" w:rsidP="005E3BD1">
      <w:pPr>
        <w:rPr>
          <w:lang w:val="sr-Cyrl-BA"/>
        </w:rPr>
      </w:pPr>
    </w:p>
    <w:p w14:paraId="4E4E2231" w14:textId="77777777" w:rsidR="00F7379A" w:rsidRDefault="00F7379A" w:rsidP="005E3BD1">
      <w:pPr>
        <w:rPr>
          <w:lang w:val="sr-Cyrl-BA"/>
        </w:rPr>
      </w:pPr>
    </w:p>
    <w:p w14:paraId="7B338D3A" w14:textId="77777777" w:rsidR="00F7379A" w:rsidRDefault="00F7379A" w:rsidP="005E3BD1">
      <w:pPr>
        <w:rPr>
          <w:lang w:val="sr-Cyrl-BA"/>
        </w:rPr>
      </w:pPr>
    </w:p>
    <w:p w14:paraId="270DD9F9" w14:textId="77777777" w:rsidR="00F7379A" w:rsidRDefault="00F7379A" w:rsidP="005E3BD1">
      <w:pPr>
        <w:rPr>
          <w:lang w:val="sr-Cyrl-BA"/>
        </w:rPr>
      </w:pPr>
    </w:p>
    <w:p w14:paraId="49EE6F6D" w14:textId="77777777" w:rsidR="007063C0" w:rsidRPr="00283AC2" w:rsidRDefault="007063C0" w:rsidP="005E3BD1">
      <w:pPr>
        <w:rPr>
          <w:lang w:val="sr-Cyrl-BA"/>
        </w:rPr>
      </w:pPr>
    </w:p>
    <w:tbl>
      <w:tblPr>
        <w:tblStyle w:val="TableGrid"/>
        <w:tblW w:w="14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44"/>
        <w:gridCol w:w="1712"/>
        <w:gridCol w:w="571"/>
        <w:gridCol w:w="1427"/>
        <w:gridCol w:w="1141"/>
        <w:gridCol w:w="1141"/>
        <w:gridCol w:w="1141"/>
        <w:gridCol w:w="1113"/>
      </w:tblGrid>
      <w:tr w:rsidR="005E3BD1" w14:paraId="3956D85C" w14:textId="77777777" w:rsidTr="00E170A6">
        <w:trPr>
          <w:trHeight w:val="498"/>
        </w:trPr>
        <w:tc>
          <w:tcPr>
            <w:tcW w:w="14234" w:type="dxa"/>
            <w:gridSpan w:val="10"/>
          </w:tcPr>
          <w:p w14:paraId="48EDF412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Редни број и мјера:7. Изградња пречистача отпадних вода и планска заштита животне средине</w:t>
            </w:r>
          </w:p>
          <w:p w14:paraId="6BB92895" w14:textId="77777777" w:rsidR="005E3BD1" w:rsidRPr="007A1284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 xml:space="preserve">Назив и шифра програма: 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51123</w:t>
            </w:r>
          </w:p>
        </w:tc>
      </w:tr>
      <w:tr w:rsidR="005E3BD1" w14:paraId="14D12A4C" w14:textId="77777777" w:rsidTr="00E170A6">
        <w:trPr>
          <w:trHeight w:val="264"/>
        </w:trPr>
        <w:tc>
          <w:tcPr>
            <w:tcW w:w="14234" w:type="dxa"/>
            <w:gridSpan w:val="10"/>
          </w:tcPr>
          <w:p w14:paraId="53B7218E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338F2026" w14:textId="77777777" w:rsidR="005E3BD1" w:rsidRPr="007A1284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5E3BD1" w14:paraId="2D8DFAF8" w14:textId="77777777" w:rsidTr="00E170A6">
        <w:trPr>
          <w:trHeight w:val="918"/>
        </w:trPr>
        <w:tc>
          <w:tcPr>
            <w:tcW w:w="2127" w:type="dxa"/>
            <w:vMerge w:val="restart"/>
            <w:shd w:val="clear" w:color="auto" w:fill="FFCC00"/>
          </w:tcPr>
          <w:p w14:paraId="37506CF1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23703065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КЉУЧНИ СТРАТЕШКИ</w:t>
            </w:r>
          </w:p>
          <w:p w14:paraId="21FD5A2D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ПРОЈЕКАТ/</w:t>
            </w:r>
          </w:p>
          <w:p w14:paraId="0F792EC4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>
              <w:rPr>
                <w:b/>
                <w:color w:val="242021"/>
                <w:sz w:val="18"/>
                <w:szCs w:val="18"/>
                <w:lang w:val="sr-Cyrl-BA"/>
              </w:rPr>
              <w:t>ПРОЈЕКАТ/АКТИВНОС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Т</w:t>
            </w:r>
          </w:p>
          <w:p w14:paraId="3703D472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28F9D895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 w:val="restart"/>
            <w:shd w:val="clear" w:color="auto" w:fill="FFCC00"/>
          </w:tcPr>
          <w:p w14:paraId="13F68454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 РОК</w:t>
            </w:r>
          </w:p>
          <w:p w14:paraId="733F46D5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ИЗВРШЕЊА</w:t>
            </w:r>
          </w:p>
          <w:p w14:paraId="5D8D3BAF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   </w:t>
            </w:r>
            <w:r w:rsidRPr="001665BF">
              <w:rPr>
                <w:color w:val="242021"/>
                <w:sz w:val="18"/>
                <w:szCs w:val="18"/>
                <w:lang w:val="sr-Cyrl-BA"/>
              </w:rPr>
              <w:t xml:space="preserve"> (ПО КВАРТАЛИМА)</w:t>
            </w:r>
          </w:p>
          <w:p w14:paraId="0E378E68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045ED97E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2444" w:type="dxa"/>
            <w:vMerge w:val="restart"/>
            <w:shd w:val="clear" w:color="auto" w:fill="FFCC00"/>
          </w:tcPr>
          <w:p w14:paraId="45CA629B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ИНДИКАТОР НА НИВОУ</w:t>
            </w:r>
          </w:p>
          <w:p w14:paraId="0035B81E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ОЧЕКИВАНОГ РЕЗУЛТАТА КЉУЧНОГ СТРАТЕШКОГ 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</w:p>
          <w:p w14:paraId="27E50847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АКТИВНОСТИ</w:t>
            </w:r>
          </w:p>
          <w:p w14:paraId="187B5A2C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4F3F0BB2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2" w:type="dxa"/>
            <w:vMerge w:val="restart"/>
            <w:shd w:val="clear" w:color="auto" w:fill="FFCC00"/>
          </w:tcPr>
          <w:p w14:paraId="40B090F8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НОСИЛАЦ</w:t>
            </w:r>
          </w:p>
          <w:p w14:paraId="50B643BF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(НАЈМАЊИ</w:t>
            </w:r>
          </w:p>
          <w:p w14:paraId="7B51E56D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ОРГАНИЗАЦИОНИ</w:t>
            </w:r>
          </w:p>
          <w:p w14:paraId="0FDB8E25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ДИО)</w:t>
            </w:r>
          </w:p>
          <w:p w14:paraId="74E8EB8B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  <w:p w14:paraId="26A125FD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571" w:type="dxa"/>
            <w:vMerge w:val="restart"/>
            <w:shd w:val="clear" w:color="auto" w:fill="FFCC00"/>
          </w:tcPr>
          <w:p w14:paraId="0F3B235E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6AC8996C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ПЈИ</w:t>
            </w:r>
          </w:p>
          <w:p w14:paraId="2CB2C0FE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60A29462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582351B6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5E029259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23B55B5E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7F7EE25C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СКУПШТИНА</w:t>
            </w:r>
          </w:p>
          <w:p w14:paraId="41BEF2FC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ЈЛС РАЗМАТРА</w:t>
            </w:r>
          </w:p>
          <w:p w14:paraId="557C8849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4536" w:type="dxa"/>
            <w:gridSpan w:val="4"/>
            <w:shd w:val="clear" w:color="auto" w:fill="FFCC00"/>
          </w:tcPr>
          <w:p w14:paraId="25853116" w14:textId="77777777" w:rsidR="005E3BD1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01B8E74C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ИЗВОРИ И ИЗНОСИ ПЛАНИРАНИХ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ФИНАНСИЈСКИХ СРЕДСТАВА У КМ</w:t>
            </w:r>
          </w:p>
        </w:tc>
      </w:tr>
      <w:tr w:rsidR="00021A93" w14:paraId="1A931AC3" w14:textId="77777777" w:rsidTr="00E170A6">
        <w:trPr>
          <w:trHeight w:val="264"/>
        </w:trPr>
        <w:tc>
          <w:tcPr>
            <w:tcW w:w="2127" w:type="dxa"/>
            <w:vMerge/>
            <w:shd w:val="clear" w:color="auto" w:fill="FFCC00"/>
          </w:tcPr>
          <w:p w14:paraId="3AE1C3F4" w14:textId="77777777" w:rsidR="00021A93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  <w:shd w:val="clear" w:color="auto" w:fill="FFCC00"/>
          </w:tcPr>
          <w:p w14:paraId="0227398B" w14:textId="77777777" w:rsidR="00021A93" w:rsidRPr="009156B8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  <w:shd w:val="clear" w:color="auto" w:fill="FFCC00"/>
          </w:tcPr>
          <w:p w14:paraId="35D72B11" w14:textId="77777777" w:rsidR="00021A93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  <w:shd w:val="clear" w:color="auto" w:fill="FFCC00"/>
          </w:tcPr>
          <w:p w14:paraId="1A9BED0B" w14:textId="77777777" w:rsidR="00021A93" w:rsidRPr="009156B8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  <w:shd w:val="clear" w:color="auto" w:fill="FFCC00"/>
          </w:tcPr>
          <w:p w14:paraId="6AE17C83" w14:textId="77777777" w:rsidR="00021A93" w:rsidRPr="009156B8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67728C4C" w14:textId="77777777" w:rsidR="00021A93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1" w:type="dxa"/>
            <w:shd w:val="clear" w:color="auto" w:fill="FFCC00"/>
          </w:tcPr>
          <w:p w14:paraId="307D303A" w14:textId="0AB21B51" w:rsidR="00021A93" w:rsidRPr="0095417C" w:rsidRDefault="00021A93" w:rsidP="00021A93">
            <w:pPr>
              <w:rPr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ИЗВОРИ</w:t>
            </w:r>
          </w:p>
        </w:tc>
        <w:tc>
          <w:tcPr>
            <w:tcW w:w="1141" w:type="dxa"/>
            <w:shd w:val="clear" w:color="auto" w:fill="FFCC00"/>
          </w:tcPr>
          <w:p w14:paraId="4DAFFB22" w14:textId="2C3AFB08" w:rsidR="00021A93" w:rsidRPr="0095417C" w:rsidRDefault="00021A93" w:rsidP="00021A93">
            <w:pPr>
              <w:rPr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sz w:val="16"/>
                <w:szCs w:val="16"/>
              </w:rPr>
              <w:t>ПЛАНИРАНИ</w:t>
            </w:r>
            <w:r w:rsidRPr="00021A93">
              <w:rPr>
                <w:sz w:val="16"/>
                <w:szCs w:val="16"/>
                <w:lang w:val="sr-Cyrl-RS"/>
              </w:rPr>
              <w:t xml:space="preserve">  ИЗНОСИ</w:t>
            </w:r>
          </w:p>
        </w:tc>
        <w:tc>
          <w:tcPr>
            <w:tcW w:w="1141" w:type="dxa"/>
            <w:shd w:val="clear" w:color="auto" w:fill="FFCC00"/>
          </w:tcPr>
          <w:p w14:paraId="0C0C49B4" w14:textId="77777777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ИЗВРШЕНИ</w:t>
            </w:r>
          </w:p>
          <w:p w14:paraId="73422DED" w14:textId="4E74480B" w:rsidR="00021A93" w:rsidRPr="0095417C" w:rsidRDefault="00021A93" w:rsidP="00021A93">
            <w:pPr>
              <w:rPr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ИЗНОСИ</w:t>
            </w:r>
          </w:p>
        </w:tc>
        <w:tc>
          <w:tcPr>
            <w:tcW w:w="1113" w:type="dxa"/>
            <w:shd w:val="clear" w:color="auto" w:fill="FFCC00"/>
          </w:tcPr>
          <w:p w14:paraId="4CE8D07D" w14:textId="43ED09D1" w:rsidR="00021A93" w:rsidRPr="0095417C" w:rsidRDefault="00021A93" w:rsidP="00021A93">
            <w:pPr>
              <w:rPr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ПРОЦЕНАТ ИЗВРШЕЊА</w:t>
            </w:r>
          </w:p>
        </w:tc>
      </w:tr>
      <w:tr w:rsidR="005E3BD1" w14:paraId="1922695E" w14:textId="77777777" w:rsidTr="00E170A6">
        <w:trPr>
          <w:trHeight w:val="234"/>
        </w:trPr>
        <w:tc>
          <w:tcPr>
            <w:tcW w:w="2127" w:type="dxa"/>
            <w:vMerge w:val="restart"/>
          </w:tcPr>
          <w:p w14:paraId="18766C08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7.1  Уклањање дивљих депонија и рекултивација обала  ријеке Дрине  </w:t>
            </w:r>
          </w:p>
        </w:tc>
        <w:tc>
          <w:tcPr>
            <w:tcW w:w="1417" w:type="dxa"/>
            <w:vMerge w:val="restart"/>
          </w:tcPr>
          <w:p w14:paraId="121B236F" w14:textId="77777777" w:rsidR="005E3BD1" w:rsidRPr="00C261A0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62B1977" w14:textId="77777777" w:rsidR="005E3BD1" w:rsidRPr="00C261A0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E7CB04A" w14:textId="77777777" w:rsidR="005E3BD1" w:rsidRPr="00C261A0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444" w:type="dxa"/>
            <w:vMerge w:val="restart"/>
          </w:tcPr>
          <w:p w14:paraId="0083DA5B" w14:textId="77777777" w:rsidR="005E3BD1" w:rsidRPr="00C261A0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 xml:space="preserve">Количина  уклоњеног отпада  и број  укљоњених  депонија </w:t>
            </w:r>
          </w:p>
        </w:tc>
        <w:tc>
          <w:tcPr>
            <w:tcW w:w="1712" w:type="dxa"/>
            <w:vMerge w:val="restart"/>
          </w:tcPr>
          <w:p w14:paraId="5D5C95DF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Одсјек за просторно уређење и стамбено комуналне епослове</w:t>
            </w:r>
          </w:p>
        </w:tc>
        <w:tc>
          <w:tcPr>
            <w:tcW w:w="571" w:type="dxa"/>
            <w:vMerge w:val="restart"/>
          </w:tcPr>
          <w:p w14:paraId="43EE6A6C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C759172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5597E95" w14:textId="31E4D150" w:rsidR="005E3BD1" w:rsidRPr="00985CFD" w:rsidRDefault="007063C0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427" w:type="dxa"/>
            <w:vMerge w:val="restart"/>
          </w:tcPr>
          <w:p w14:paraId="4559EE80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61F6C35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E870094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985CFD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3C2DE0A4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470FDA3B" w14:textId="0F8C56DB" w:rsidR="005E3BD1" w:rsidRPr="00C261A0" w:rsidRDefault="009032C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5.000,00</w:t>
            </w:r>
          </w:p>
        </w:tc>
        <w:tc>
          <w:tcPr>
            <w:tcW w:w="1141" w:type="dxa"/>
          </w:tcPr>
          <w:p w14:paraId="4633DD6E" w14:textId="580739E5" w:rsidR="005E3BD1" w:rsidRPr="00C261A0" w:rsidRDefault="009032C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5.000,00</w:t>
            </w:r>
          </w:p>
        </w:tc>
        <w:tc>
          <w:tcPr>
            <w:tcW w:w="1113" w:type="dxa"/>
          </w:tcPr>
          <w:p w14:paraId="4EC29030" w14:textId="26E17934" w:rsidR="005E3BD1" w:rsidRPr="00C261A0" w:rsidRDefault="009032C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  <w:tr w:rsidR="005E3BD1" w14:paraId="7C9E50FF" w14:textId="77777777" w:rsidTr="00E170A6">
        <w:trPr>
          <w:trHeight w:val="240"/>
        </w:trPr>
        <w:tc>
          <w:tcPr>
            <w:tcW w:w="2127" w:type="dxa"/>
            <w:vMerge/>
          </w:tcPr>
          <w:p w14:paraId="5830EC27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67E06610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26B8621C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0A988E0A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198DBC26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6D77BF37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25EF90C7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7291D611" w14:textId="38ABBEB9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FCE37B8" w14:textId="26BCEBB8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053C7D44" w14:textId="0E351D97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159809EB" w14:textId="77777777" w:rsidTr="00E170A6">
        <w:trPr>
          <w:trHeight w:val="252"/>
        </w:trPr>
        <w:tc>
          <w:tcPr>
            <w:tcW w:w="2127" w:type="dxa"/>
            <w:vMerge/>
          </w:tcPr>
          <w:p w14:paraId="609648C9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0073347E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5EB187B5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5BB024F6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0F86E07D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445EDD32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658B370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13E89539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5CB174C3" w14:textId="0353BAF2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1ED93A81" w14:textId="07131D32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0EA61C4A" w14:textId="2FC0809F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0831AA75" w14:textId="77777777" w:rsidTr="00E170A6">
        <w:trPr>
          <w:trHeight w:val="229"/>
        </w:trPr>
        <w:tc>
          <w:tcPr>
            <w:tcW w:w="2127" w:type="dxa"/>
            <w:vMerge/>
          </w:tcPr>
          <w:p w14:paraId="04C13758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0374DC93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353EB052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40FF071E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12C0CEC3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9C8BF8C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56913E1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5B2C9D84" w14:textId="62FD589E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9A3B7AE" w14:textId="70D2D334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78CA692C" w14:textId="3E3776BC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2487277D" w14:textId="77777777" w:rsidTr="00E170A6">
        <w:trPr>
          <w:trHeight w:val="240"/>
        </w:trPr>
        <w:tc>
          <w:tcPr>
            <w:tcW w:w="2127" w:type="dxa"/>
            <w:vMerge/>
          </w:tcPr>
          <w:p w14:paraId="74650C83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639DFEC4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3F4384BD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1C4810D7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13BADB34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2781E3B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552C63B9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22FA8315" w14:textId="51148368" w:rsidR="005E3BD1" w:rsidRPr="00C261A0" w:rsidRDefault="009032C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5.000,00</w:t>
            </w:r>
          </w:p>
        </w:tc>
        <w:tc>
          <w:tcPr>
            <w:tcW w:w="1141" w:type="dxa"/>
            <w:shd w:val="clear" w:color="auto" w:fill="FFC000"/>
          </w:tcPr>
          <w:p w14:paraId="7F83830F" w14:textId="4CEC1494" w:rsidR="005E3BD1" w:rsidRPr="00C261A0" w:rsidRDefault="009032C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5.000,00</w:t>
            </w:r>
          </w:p>
        </w:tc>
        <w:tc>
          <w:tcPr>
            <w:tcW w:w="1113" w:type="dxa"/>
            <w:shd w:val="clear" w:color="auto" w:fill="FFC000"/>
          </w:tcPr>
          <w:p w14:paraId="7347CCC2" w14:textId="6D2D0A27" w:rsidR="005E3BD1" w:rsidRPr="00C261A0" w:rsidRDefault="009032C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  <w:tr w:rsidR="005E3BD1" w14:paraId="06A62921" w14:textId="77777777" w:rsidTr="00E170A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98" w:type="dxa"/>
            <w:gridSpan w:val="6"/>
            <w:vMerge w:val="restart"/>
            <w:shd w:val="clear" w:color="auto" w:fill="F79646" w:themeFill="accent6"/>
          </w:tcPr>
          <w:p w14:paraId="796B1265" w14:textId="77777777" w:rsidR="005E3BD1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</w:t>
            </w:r>
          </w:p>
          <w:p w14:paraId="1BAD94B2" w14:textId="77777777" w:rsidR="005E3BD1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6D2E28A2" w14:textId="77777777" w:rsidR="005E3BD1" w:rsidRPr="00A20A88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 xml:space="preserve">Укупно за мјеру / надлежност републичког органа </w:t>
            </w:r>
            <w:r>
              <w:rPr>
                <w:color w:val="242021"/>
                <w:sz w:val="18"/>
                <w:szCs w:val="18"/>
                <w:lang w:val="sr-Cyrl-BA"/>
              </w:rPr>
              <w:t>управе или јединице локалне самоуправе</w:t>
            </w:r>
          </w:p>
        </w:tc>
        <w:tc>
          <w:tcPr>
            <w:tcW w:w="1141" w:type="dxa"/>
            <w:shd w:val="clear" w:color="auto" w:fill="F79646" w:themeFill="accent6"/>
          </w:tcPr>
          <w:p w14:paraId="1ED9C2FE" w14:textId="77777777" w:rsidR="005E3BD1" w:rsidRPr="00A20A88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79646" w:themeFill="accent6"/>
          </w:tcPr>
          <w:p w14:paraId="231A52BB" w14:textId="3BDB8F1C" w:rsidR="005E3BD1" w:rsidRPr="00C261A0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5.000,00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43E49C36" w14:textId="12AE814E" w:rsidR="005E3BD1" w:rsidRPr="00C261A0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5.000,00</w:t>
            </w:r>
          </w:p>
        </w:tc>
        <w:tc>
          <w:tcPr>
            <w:tcW w:w="1113" w:type="dxa"/>
            <w:shd w:val="clear" w:color="auto" w:fill="F79646" w:themeFill="accent6"/>
          </w:tcPr>
          <w:p w14:paraId="34499A03" w14:textId="7C2B7E56" w:rsidR="005E3BD1" w:rsidRPr="00C261A0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  <w:tr w:rsidR="005E3BD1" w14:paraId="5640208A" w14:textId="77777777" w:rsidTr="00E170A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2F8487C5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0A594D90" w14:textId="77777777" w:rsidR="005E3BD1" w:rsidRPr="00A20A88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79646" w:themeFill="accent6"/>
          </w:tcPr>
          <w:p w14:paraId="1F013B3F" w14:textId="2EBFB104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0D4AA0A1" w14:textId="50357B15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0300F192" w14:textId="69006BD3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0306629E" w14:textId="77777777" w:rsidTr="00E170A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752D384E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62D607F0" w14:textId="77777777" w:rsidR="005E3BD1" w:rsidRPr="00A20A88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Донација/ Грант</w:t>
            </w:r>
          </w:p>
        </w:tc>
        <w:tc>
          <w:tcPr>
            <w:tcW w:w="1141" w:type="dxa"/>
            <w:shd w:val="clear" w:color="auto" w:fill="F79646" w:themeFill="accent6"/>
          </w:tcPr>
          <w:p w14:paraId="47FB68EA" w14:textId="5D440AD6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12F4B3F9" w14:textId="37053160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50A91E90" w14:textId="0AF6BEDF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273CFC1E" w14:textId="77777777" w:rsidTr="00E170A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2701F4E2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111C3F66" w14:textId="77777777" w:rsidR="005E3BD1" w:rsidRPr="000915F0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0915F0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79646" w:themeFill="accent6"/>
          </w:tcPr>
          <w:p w14:paraId="03B8E681" w14:textId="17661738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676F8A0C" w14:textId="14157CEC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3D0FEE7D" w14:textId="1660A137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53D0622A" w14:textId="77777777" w:rsidTr="00E170A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69A0C20B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7411435" w14:textId="77777777" w:rsidR="005E3BD1" w:rsidRPr="000915F0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0915F0">
              <w:rPr>
                <w:color w:val="242021"/>
                <w:sz w:val="18"/>
                <w:szCs w:val="18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79646" w:themeFill="accent6"/>
          </w:tcPr>
          <w:p w14:paraId="76B12AE3" w14:textId="117F7442" w:rsidR="005E3BD1" w:rsidRPr="00C261A0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5.000,00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05C74D6A" w14:textId="355FDADD" w:rsidR="005E3BD1" w:rsidRPr="00C261A0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5.000,00</w:t>
            </w:r>
          </w:p>
        </w:tc>
        <w:tc>
          <w:tcPr>
            <w:tcW w:w="1113" w:type="dxa"/>
            <w:shd w:val="clear" w:color="auto" w:fill="F79646" w:themeFill="accent6"/>
          </w:tcPr>
          <w:p w14:paraId="49F1943A" w14:textId="60B63FE0" w:rsidR="005E3BD1" w:rsidRPr="00C261A0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</w:tbl>
    <w:p w14:paraId="5DBC9D47" w14:textId="77777777" w:rsidR="00044B40" w:rsidRDefault="00044B40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0BFD911B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3B1AEDA3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1D9F7AFC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7EA9449C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007E0CA1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56923310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2BBC60D6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2E2C6FAA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084F0C39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tbl>
      <w:tblPr>
        <w:tblStyle w:val="TableGrid"/>
        <w:tblW w:w="14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44"/>
        <w:gridCol w:w="1712"/>
        <w:gridCol w:w="571"/>
        <w:gridCol w:w="1427"/>
        <w:gridCol w:w="1141"/>
        <w:gridCol w:w="1141"/>
        <w:gridCol w:w="1141"/>
        <w:gridCol w:w="1113"/>
      </w:tblGrid>
      <w:tr w:rsidR="005E3BD1" w:rsidRPr="00A3359C" w14:paraId="7C8C5269" w14:textId="77777777" w:rsidTr="00E170A6">
        <w:trPr>
          <w:trHeight w:val="498"/>
        </w:trPr>
        <w:tc>
          <w:tcPr>
            <w:tcW w:w="14234" w:type="dxa"/>
            <w:gridSpan w:val="10"/>
          </w:tcPr>
          <w:p w14:paraId="102BD4B8" w14:textId="77777777" w:rsidR="005E3BD1" w:rsidRPr="00531FB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Редни број и мјера: 8.  Одрживо  рјешење управљања отпадом и ефикасно кориштење енергије</w:t>
            </w:r>
          </w:p>
        </w:tc>
      </w:tr>
      <w:tr w:rsidR="005E3BD1" w:rsidRPr="007A1284" w14:paraId="5CC854D7" w14:textId="77777777" w:rsidTr="00E170A6">
        <w:trPr>
          <w:trHeight w:val="264"/>
        </w:trPr>
        <w:tc>
          <w:tcPr>
            <w:tcW w:w="14234" w:type="dxa"/>
            <w:gridSpan w:val="10"/>
          </w:tcPr>
          <w:p w14:paraId="2E426F7F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45BC1D99" w14:textId="77777777" w:rsidR="005E3BD1" w:rsidRPr="007A1284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5E3BD1" w:rsidRPr="001665BF" w14:paraId="24DA5D16" w14:textId="77777777" w:rsidTr="00E170A6">
        <w:trPr>
          <w:trHeight w:val="918"/>
        </w:trPr>
        <w:tc>
          <w:tcPr>
            <w:tcW w:w="2127" w:type="dxa"/>
            <w:vMerge w:val="restart"/>
            <w:shd w:val="clear" w:color="auto" w:fill="FFCC00"/>
          </w:tcPr>
          <w:p w14:paraId="0C6BA948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1949D539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КЉУЧНИ СТРАТЕШКИ</w:t>
            </w:r>
          </w:p>
          <w:p w14:paraId="4085A9AC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ПРОЈЕКАТ/</w:t>
            </w:r>
          </w:p>
          <w:p w14:paraId="62CB0DA3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>
              <w:rPr>
                <w:b/>
                <w:color w:val="242021"/>
                <w:sz w:val="18"/>
                <w:szCs w:val="18"/>
                <w:lang w:val="sr-Cyrl-BA"/>
              </w:rPr>
              <w:t>ПРОЈЕКАТ/АКТИВНОС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Т</w:t>
            </w:r>
          </w:p>
          <w:p w14:paraId="22D72479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329EEBE8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 w:val="restart"/>
            <w:shd w:val="clear" w:color="auto" w:fill="FFCC00"/>
          </w:tcPr>
          <w:p w14:paraId="15CCF4BB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 РОК</w:t>
            </w:r>
          </w:p>
          <w:p w14:paraId="72D56E6A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ИЗВРШЕЊА</w:t>
            </w:r>
          </w:p>
          <w:p w14:paraId="00F9D977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   </w:t>
            </w:r>
            <w:r w:rsidRPr="001665BF">
              <w:rPr>
                <w:color w:val="242021"/>
                <w:sz w:val="18"/>
                <w:szCs w:val="18"/>
                <w:lang w:val="sr-Cyrl-BA"/>
              </w:rPr>
              <w:t xml:space="preserve"> (ПО КВАРТАЛИМА)</w:t>
            </w:r>
          </w:p>
          <w:p w14:paraId="0C184E93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1B8B148E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2444" w:type="dxa"/>
            <w:vMerge w:val="restart"/>
            <w:shd w:val="clear" w:color="auto" w:fill="FFCC00"/>
          </w:tcPr>
          <w:p w14:paraId="41A03E93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ИНДИКАТОР НА НИВОУ</w:t>
            </w:r>
          </w:p>
          <w:p w14:paraId="3B8D6B53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ОЧЕКИВАНОГ РЕЗУЛТАТА КЉУЧНОГ СТРАТЕШКОГ 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</w:p>
          <w:p w14:paraId="3B5B301C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АКТИВНОСТИ</w:t>
            </w:r>
          </w:p>
          <w:p w14:paraId="34517DA9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354E8DEB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2" w:type="dxa"/>
            <w:vMerge w:val="restart"/>
            <w:shd w:val="clear" w:color="auto" w:fill="FFCC00"/>
          </w:tcPr>
          <w:p w14:paraId="21A73BD3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НОСИЛАЦ</w:t>
            </w:r>
          </w:p>
          <w:p w14:paraId="27AEE41F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(НАЈМАЊИ</w:t>
            </w:r>
          </w:p>
          <w:p w14:paraId="7B724443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ОРГАНИЗАЦИОНИ</w:t>
            </w:r>
          </w:p>
          <w:p w14:paraId="69B1B7B9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ДИО)</w:t>
            </w:r>
          </w:p>
          <w:p w14:paraId="61E217EF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  <w:p w14:paraId="39BD22F6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571" w:type="dxa"/>
            <w:vMerge w:val="restart"/>
            <w:shd w:val="clear" w:color="auto" w:fill="FFCC00"/>
          </w:tcPr>
          <w:p w14:paraId="27F309DD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31CE3C9A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ПЈИ</w:t>
            </w:r>
          </w:p>
          <w:p w14:paraId="4FF7A734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6AD645C3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393F3BCE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49E63251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1F251728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6CF6292D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СКУПШТИНА</w:t>
            </w:r>
          </w:p>
          <w:p w14:paraId="3A96A6C6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ЈЛС РАЗМАТРА</w:t>
            </w:r>
          </w:p>
          <w:p w14:paraId="4088C47C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4536" w:type="dxa"/>
            <w:gridSpan w:val="4"/>
            <w:shd w:val="clear" w:color="auto" w:fill="FFCC00"/>
          </w:tcPr>
          <w:p w14:paraId="59E6989F" w14:textId="77777777" w:rsidR="005E3BD1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7E79E1DA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ИЗВОРИ И ИЗНОСИ ПЛАНИРАНИХ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ФИНАНСИЈСКИХ СРЕДСТАВА У КМ</w:t>
            </w:r>
          </w:p>
        </w:tc>
      </w:tr>
      <w:tr w:rsidR="00021A93" w:rsidRPr="0095417C" w14:paraId="1EE6A818" w14:textId="77777777" w:rsidTr="00E170A6">
        <w:trPr>
          <w:trHeight w:val="264"/>
        </w:trPr>
        <w:tc>
          <w:tcPr>
            <w:tcW w:w="2127" w:type="dxa"/>
            <w:vMerge/>
            <w:shd w:val="clear" w:color="auto" w:fill="FFCC00"/>
          </w:tcPr>
          <w:p w14:paraId="6831D641" w14:textId="77777777" w:rsidR="00021A93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  <w:shd w:val="clear" w:color="auto" w:fill="FFCC00"/>
          </w:tcPr>
          <w:p w14:paraId="5AF55D78" w14:textId="77777777" w:rsidR="00021A93" w:rsidRPr="009156B8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  <w:shd w:val="clear" w:color="auto" w:fill="FFCC00"/>
          </w:tcPr>
          <w:p w14:paraId="120FA6FA" w14:textId="77777777" w:rsidR="00021A93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  <w:shd w:val="clear" w:color="auto" w:fill="FFCC00"/>
          </w:tcPr>
          <w:p w14:paraId="7D858B40" w14:textId="77777777" w:rsidR="00021A93" w:rsidRPr="009156B8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  <w:shd w:val="clear" w:color="auto" w:fill="FFCC00"/>
          </w:tcPr>
          <w:p w14:paraId="073C0C91" w14:textId="77777777" w:rsidR="00021A93" w:rsidRPr="009156B8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25BAC2F6" w14:textId="77777777" w:rsidR="00021A93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1" w:type="dxa"/>
            <w:shd w:val="clear" w:color="auto" w:fill="FFCC00"/>
          </w:tcPr>
          <w:p w14:paraId="08D61842" w14:textId="489E7F5C" w:rsidR="00021A93" w:rsidRPr="0095417C" w:rsidRDefault="00021A93" w:rsidP="00021A93">
            <w:pPr>
              <w:rPr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ИЗВОРИ</w:t>
            </w:r>
          </w:p>
        </w:tc>
        <w:tc>
          <w:tcPr>
            <w:tcW w:w="1141" w:type="dxa"/>
            <w:shd w:val="clear" w:color="auto" w:fill="FFCC00"/>
          </w:tcPr>
          <w:p w14:paraId="186D5AFE" w14:textId="332D6140" w:rsidR="00021A93" w:rsidRPr="0095417C" w:rsidRDefault="00021A93" w:rsidP="00021A93">
            <w:pPr>
              <w:rPr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sz w:val="16"/>
                <w:szCs w:val="16"/>
              </w:rPr>
              <w:t>ПЛАНИРАНИ</w:t>
            </w:r>
            <w:r w:rsidRPr="00021A93">
              <w:rPr>
                <w:sz w:val="16"/>
                <w:szCs w:val="16"/>
                <w:lang w:val="sr-Cyrl-RS"/>
              </w:rPr>
              <w:t xml:space="preserve">  ИЗНОСИ</w:t>
            </w:r>
          </w:p>
        </w:tc>
        <w:tc>
          <w:tcPr>
            <w:tcW w:w="1141" w:type="dxa"/>
            <w:shd w:val="clear" w:color="auto" w:fill="FFCC00"/>
          </w:tcPr>
          <w:p w14:paraId="5321F236" w14:textId="77777777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ИЗВРШЕНИ</w:t>
            </w:r>
          </w:p>
          <w:p w14:paraId="364892E6" w14:textId="5855DE74" w:rsidR="00021A93" w:rsidRPr="0095417C" w:rsidRDefault="00021A93" w:rsidP="00021A93">
            <w:pPr>
              <w:rPr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ИЗНОСИ</w:t>
            </w:r>
          </w:p>
        </w:tc>
        <w:tc>
          <w:tcPr>
            <w:tcW w:w="1113" w:type="dxa"/>
            <w:shd w:val="clear" w:color="auto" w:fill="FFCC00"/>
          </w:tcPr>
          <w:p w14:paraId="1938461E" w14:textId="548EC85D" w:rsidR="00021A93" w:rsidRPr="0095417C" w:rsidRDefault="00021A93" w:rsidP="00021A93">
            <w:pPr>
              <w:rPr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ПРОЦЕНАТ ИЗВРШЕЊА</w:t>
            </w:r>
          </w:p>
        </w:tc>
      </w:tr>
      <w:tr w:rsidR="005E3BD1" w14:paraId="67C6D45F" w14:textId="77777777" w:rsidTr="00E170A6">
        <w:trPr>
          <w:trHeight w:val="234"/>
        </w:trPr>
        <w:tc>
          <w:tcPr>
            <w:tcW w:w="2127" w:type="dxa"/>
            <w:vMerge w:val="restart"/>
          </w:tcPr>
          <w:p w14:paraId="11CB673B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>8.1 Санација и реконструкција депоније  „Каменолом“</w:t>
            </w:r>
          </w:p>
        </w:tc>
        <w:tc>
          <w:tcPr>
            <w:tcW w:w="1417" w:type="dxa"/>
            <w:vMerge w:val="restart"/>
          </w:tcPr>
          <w:p w14:paraId="4343F2FD" w14:textId="77777777" w:rsidR="005E3BD1" w:rsidRPr="00C261A0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0CDA25D" w14:textId="77777777" w:rsidR="005E3BD1" w:rsidRPr="00C261A0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BDA8415" w14:textId="77777777" w:rsidR="005E3BD1" w:rsidRPr="00C261A0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444" w:type="dxa"/>
            <w:vMerge w:val="restart"/>
          </w:tcPr>
          <w:p w14:paraId="5909D93E" w14:textId="77777777" w:rsidR="005E3BD1" w:rsidRPr="00B3406E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B3406E">
              <w:rPr>
                <w:color w:val="242021"/>
                <w:sz w:val="20"/>
                <w:szCs w:val="20"/>
                <w:lang w:val="sr-Cyrl-BA"/>
              </w:rPr>
              <w:t>Површина извршене санације  и реконструкције</w:t>
            </w:r>
          </w:p>
        </w:tc>
        <w:tc>
          <w:tcPr>
            <w:tcW w:w="1712" w:type="dxa"/>
            <w:vMerge w:val="restart"/>
          </w:tcPr>
          <w:p w14:paraId="69E00187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Одсјек за просторно уређење и стамбено комуналне послове</w:t>
            </w:r>
          </w:p>
        </w:tc>
        <w:tc>
          <w:tcPr>
            <w:tcW w:w="571" w:type="dxa"/>
            <w:vMerge w:val="restart"/>
          </w:tcPr>
          <w:p w14:paraId="51A7885C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32715FA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D82E885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985CFD">
              <w:rPr>
                <w:color w:val="242021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121F01D9" w14:textId="77777777" w:rsidR="005E3BD1" w:rsidRPr="00985CFD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  <w:p w14:paraId="4A9698E7" w14:textId="77777777" w:rsidR="005E3BD1" w:rsidRPr="00985CFD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  <w:p w14:paraId="0E74C32B" w14:textId="77777777" w:rsidR="005E3BD1" w:rsidRPr="00985CFD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985CFD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306FF5A7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522FE7E0" w14:textId="22F45EF2" w:rsidR="005E3BD1" w:rsidRPr="00C261A0" w:rsidRDefault="009032C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4.000,00</w:t>
            </w:r>
          </w:p>
        </w:tc>
        <w:tc>
          <w:tcPr>
            <w:tcW w:w="1141" w:type="dxa"/>
          </w:tcPr>
          <w:p w14:paraId="12DF5EE9" w14:textId="463B52EF" w:rsidR="005E3BD1" w:rsidRPr="00C261A0" w:rsidRDefault="009032C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4.000,00</w:t>
            </w:r>
          </w:p>
        </w:tc>
        <w:tc>
          <w:tcPr>
            <w:tcW w:w="1113" w:type="dxa"/>
          </w:tcPr>
          <w:p w14:paraId="1E48BEA7" w14:textId="0F61F740" w:rsidR="005E3BD1" w:rsidRPr="00C261A0" w:rsidRDefault="009032C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  <w:tr w:rsidR="005E3BD1" w14:paraId="330364F3" w14:textId="77777777" w:rsidTr="00E170A6">
        <w:trPr>
          <w:trHeight w:val="240"/>
        </w:trPr>
        <w:tc>
          <w:tcPr>
            <w:tcW w:w="2127" w:type="dxa"/>
            <w:vMerge/>
          </w:tcPr>
          <w:p w14:paraId="51CE3A32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6F9B6967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38277B12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5DA935AF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3F7D53BD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46025958" w14:textId="77777777" w:rsidR="005E3BD1" w:rsidRPr="00985CFD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32A5D15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6B41DFD8" w14:textId="25BB2BE7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9354CEA" w14:textId="62A9C36E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6CD49920" w14:textId="146E3311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3B767BF3" w14:textId="77777777" w:rsidTr="00E170A6">
        <w:trPr>
          <w:trHeight w:val="252"/>
        </w:trPr>
        <w:tc>
          <w:tcPr>
            <w:tcW w:w="2127" w:type="dxa"/>
            <w:vMerge/>
          </w:tcPr>
          <w:p w14:paraId="24448FBA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754A970D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4991CEAD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79B28D8C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51ED37BB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47FF526" w14:textId="77777777" w:rsidR="005E3BD1" w:rsidRPr="00985CFD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BEC8215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0B4719DA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41B778D7" w14:textId="2F38812C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36A3B63C" w14:textId="68841C24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4192E560" w14:textId="189007B3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5E0CB137" w14:textId="77777777" w:rsidTr="00E170A6">
        <w:trPr>
          <w:trHeight w:val="229"/>
        </w:trPr>
        <w:tc>
          <w:tcPr>
            <w:tcW w:w="2127" w:type="dxa"/>
            <w:vMerge/>
          </w:tcPr>
          <w:p w14:paraId="4B7DFE94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3B9C63C9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79ACDEB2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77E85A35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27D993B9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6104EC68" w14:textId="77777777" w:rsidR="005E3BD1" w:rsidRPr="00985CFD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14EE4792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143C7433" w14:textId="4D08F669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E4278EE" w14:textId="5C15D7E9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07262957" w14:textId="25C044A3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14A3297A" w14:textId="77777777" w:rsidTr="00E170A6">
        <w:trPr>
          <w:trHeight w:val="240"/>
        </w:trPr>
        <w:tc>
          <w:tcPr>
            <w:tcW w:w="2127" w:type="dxa"/>
            <w:vMerge/>
          </w:tcPr>
          <w:p w14:paraId="27F7772E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5BA3DE46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389316F8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7DE50560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560C398C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2E088B80" w14:textId="77777777" w:rsidR="005E3BD1" w:rsidRPr="00985CFD" w:rsidRDefault="005E3BD1" w:rsidP="00E170A6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18DC6699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5A58BECB" w14:textId="62FD5DC3" w:rsidR="005E3BD1" w:rsidRPr="00C261A0" w:rsidRDefault="009032C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4.000,00</w:t>
            </w:r>
          </w:p>
        </w:tc>
        <w:tc>
          <w:tcPr>
            <w:tcW w:w="1141" w:type="dxa"/>
            <w:shd w:val="clear" w:color="auto" w:fill="FFC000"/>
          </w:tcPr>
          <w:p w14:paraId="199C48F7" w14:textId="75148A18" w:rsidR="005E3BD1" w:rsidRPr="00C261A0" w:rsidRDefault="009032C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4.000,00</w:t>
            </w:r>
          </w:p>
        </w:tc>
        <w:tc>
          <w:tcPr>
            <w:tcW w:w="1113" w:type="dxa"/>
            <w:shd w:val="clear" w:color="auto" w:fill="FFC000"/>
          </w:tcPr>
          <w:p w14:paraId="1BA7EFB1" w14:textId="2E66D379" w:rsidR="005E3BD1" w:rsidRPr="00C261A0" w:rsidRDefault="009032C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  <w:tr w:rsidR="005E3BD1" w14:paraId="2C948E55" w14:textId="77777777" w:rsidTr="00E170A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98" w:type="dxa"/>
            <w:gridSpan w:val="6"/>
            <w:vMerge w:val="restart"/>
            <w:shd w:val="clear" w:color="auto" w:fill="F79646" w:themeFill="accent6"/>
          </w:tcPr>
          <w:p w14:paraId="43724702" w14:textId="77777777" w:rsidR="005E3BD1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</w:t>
            </w:r>
          </w:p>
          <w:p w14:paraId="121AEC40" w14:textId="77777777" w:rsidR="005E3BD1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2DE60288" w14:textId="77777777" w:rsidR="005E3BD1" w:rsidRPr="00A20A88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 xml:space="preserve">Укупно за мјеру / надлежност републичког органа </w:t>
            </w:r>
            <w:r>
              <w:rPr>
                <w:color w:val="242021"/>
                <w:sz w:val="18"/>
                <w:szCs w:val="18"/>
                <w:lang w:val="sr-Cyrl-BA"/>
              </w:rPr>
              <w:t>управе или јединице локалне самоуправе</w:t>
            </w:r>
          </w:p>
        </w:tc>
        <w:tc>
          <w:tcPr>
            <w:tcW w:w="1141" w:type="dxa"/>
            <w:shd w:val="clear" w:color="auto" w:fill="F79646" w:themeFill="accent6"/>
          </w:tcPr>
          <w:p w14:paraId="6BFBE67B" w14:textId="77777777" w:rsidR="005E3BD1" w:rsidRPr="00A20A88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79646" w:themeFill="accent6"/>
          </w:tcPr>
          <w:p w14:paraId="39C5FD09" w14:textId="0B225E78" w:rsidR="005E3BD1" w:rsidRPr="00C261A0" w:rsidRDefault="00632DCF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7B8921F3" w14:textId="6EB6A1AA" w:rsidR="005E3BD1" w:rsidRPr="00C261A0" w:rsidRDefault="00632DCF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4.000,00</w:t>
            </w:r>
          </w:p>
        </w:tc>
        <w:tc>
          <w:tcPr>
            <w:tcW w:w="1113" w:type="dxa"/>
            <w:shd w:val="clear" w:color="auto" w:fill="F79646" w:themeFill="accent6"/>
          </w:tcPr>
          <w:p w14:paraId="56E865C1" w14:textId="268717D8" w:rsidR="005E3BD1" w:rsidRPr="00C261A0" w:rsidRDefault="00632DCF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  <w:tr w:rsidR="005E3BD1" w14:paraId="65071643" w14:textId="77777777" w:rsidTr="00E170A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5A2517F6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C152456" w14:textId="77777777" w:rsidR="005E3BD1" w:rsidRPr="00A20A88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79646" w:themeFill="accent6"/>
          </w:tcPr>
          <w:p w14:paraId="321FEDA1" w14:textId="779D05F5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0DEC1308" w14:textId="298893DB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34A2CFB5" w14:textId="7E01E3AE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629514EE" w14:textId="77777777" w:rsidTr="00E170A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5BEDFB6E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3D384CD" w14:textId="77777777" w:rsidR="005E3BD1" w:rsidRPr="00A20A88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Донација/ Грант</w:t>
            </w:r>
          </w:p>
        </w:tc>
        <w:tc>
          <w:tcPr>
            <w:tcW w:w="1141" w:type="dxa"/>
            <w:shd w:val="clear" w:color="auto" w:fill="F79646" w:themeFill="accent6"/>
          </w:tcPr>
          <w:p w14:paraId="749A7E24" w14:textId="313445EF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65E62AD4" w14:textId="6D2EA31B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4A05FBAE" w14:textId="5DFA7A31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353B06D8" w14:textId="77777777" w:rsidTr="00E170A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0C50DCAF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152EE079" w14:textId="77777777" w:rsidR="005E3BD1" w:rsidRPr="000915F0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0915F0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79646" w:themeFill="accent6"/>
          </w:tcPr>
          <w:p w14:paraId="42662C97" w14:textId="5D32EE59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64C98441" w14:textId="685342B4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21E3A4EE" w14:textId="3D6BB6DE" w:rsidR="005E3BD1" w:rsidRPr="00C261A0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587513C7" w14:textId="77777777" w:rsidTr="00E170A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348251C7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068819CF" w14:textId="77777777" w:rsidR="005E3BD1" w:rsidRPr="000915F0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0915F0">
              <w:rPr>
                <w:color w:val="242021"/>
                <w:sz w:val="18"/>
                <w:szCs w:val="18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79646" w:themeFill="accent6"/>
          </w:tcPr>
          <w:p w14:paraId="2E52DDDC" w14:textId="65610B45" w:rsidR="005E3BD1" w:rsidRPr="00C261A0" w:rsidRDefault="00632DCF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3C161B96" w14:textId="49FB3371" w:rsidR="005E3BD1" w:rsidRPr="00C261A0" w:rsidRDefault="00632DCF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4.000,00</w:t>
            </w:r>
          </w:p>
        </w:tc>
        <w:tc>
          <w:tcPr>
            <w:tcW w:w="1113" w:type="dxa"/>
            <w:shd w:val="clear" w:color="auto" w:fill="F79646" w:themeFill="accent6"/>
          </w:tcPr>
          <w:p w14:paraId="372D1B17" w14:textId="03647EC2" w:rsidR="005E3BD1" w:rsidRPr="00C261A0" w:rsidRDefault="00632DCF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</w:tbl>
    <w:p w14:paraId="1E848BA4" w14:textId="77777777" w:rsidR="005E3BD1" w:rsidRDefault="005E3BD1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4BB7A64D" w14:textId="77777777" w:rsidR="007063C0" w:rsidRDefault="007063C0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6CDF73A4" w14:textId="77777777" w:rsidR="00044B40" w:rsidRDefault="00044B40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47FC2A71" w14:textId="77777777" w:rsidR="00044B40" w:rsidRDefault="00044B40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690E2336" w14:textId="77777777" w:rsidR="00044B40" w:rsidRDefault="00044B40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6FAF45F3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618B4461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2B8B660C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4E001A67" w14:textId="77777777" w:rsidR="00F7379A" w:rsidRDefault="00F7379A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184AACD7" w14:textId="77777777" w:rsidR="00044B40" w:rsidRDefault="00044B40" w:rsidP="005E3BD1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tbl>
      <w:tblPr>
        <w:tblStyle w:val="TableGrid"/>
        <w:tblW w:w="14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44"/>
        <w:gridCol w:w="1712"/>
        <w:gridCol w:w="571"/>
        <w:gridCol w:w="1427"/>
        <w:gridCol w:w="1141"/>
        <w:gridCol w:w="1141"/>
        <w:gridCol w:w="1141"/>
        <w:gridCol w:w="1113"/>
      </w:tblGrid>
      <w:tr w:rsidR="005E3BD1" w:rsidRPr="00A3359C" w14:paraId="14ED56FE" w14:textId="77777777" w:rsidTr="00E170A6">
        <w:trPr>
          <w:trHeight w:val="498"/>
        </w:trPr>
        <w:tc>
          <w:tcPr>
            <w:tcW w:w="14234" w:type="dxa"/>
            <w:gridSpan w:val="10"/>
          </w:tcPr>
          <w:p w14:paraId="5DEDDDF4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Редни број и мјера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: 9. Повећање опште безбједности заједнице и заштита од поплава и других несрећа</w:t>
            </w:r>
          </w:p>
          <w:p w14:paraId="0968CF82" w14:textId="77777777" w:rsidR="005E3BD1" w:rsidRPr="00CB6817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Назив и шифра програма: 4152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19</w:t>
            </w:r>
          </w:p>
        </w:tc>
      </w:tr>
      <w:tr w:rsidR="005E3BD1" w:rsidRPr="007A1284" w14:paraId="52DFF745" w14:textId="77777777" w:rsidTr="00E170A6">
        <w:trPr>
          <w:trHeight w:val="264"/>
        </w:trPr>
        <w:tc>
          <w:tcPr>
            <w:tcW w:w="14234" w:type="dxa"/>
            <w:gridSpan w:val="10"/>
          </w:tcPr>
          <w:p w14:paraId="702EFA8E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554F00D6" w14:textId="77777777" w:rsidR="005E3BD1" w:rsidRPr="007A1284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Очувана и заштићена животна средина; Значајно смањење ризика од елементарних непогода и других несрећа по људе и материјална добра;</w:t>
            </w:r>
          </w:p>
        </w:tc>
      </w:tr>
      <w:tr w:rsidR="005E3BD1" w:rsidRPr="001665BF" w14:paraId="39DB77E8" w14:textId="77777777" w:rsidTr="00E170A6">
        <w:trPr>
          <w:trHeight w:val="918"/>
        </w:trPr>
        <w:tc>
          <w:tcPr>
            <w:tcW w:w="2127" w:type="dxa"/>
            <w:vMerge w:val="restart"/>
            <w:shd w:val="clear" w:color="auto" w:fill="FFCC00"/>
          </w:tcPr>
          <w:p w14:paraId="751DF09F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18A50CCF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КЉУЧНИ СТРАТЕШКИ</w:t>
            </w:r>
          </w:p>
          <w:p w14:paraId="0EE91D38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ПРОЈЕКАТ/</w:t>
            </w:r>
          </w:p>
          <w:p w14:paraId="2012B3C7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>
              <w:rPr>
                <w:b/>
                <w:color w:val="242021"/>
                <w:sz w:val="18"/>
                <w:szCs w:val="18"/>
                <w:lang w:val="sr-Cyrl-BA"/>
              </w:rPr>
              <w:t>ПРОЈЕКАТ/АКТИВНОС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Т</w:t>
            </w:r>
          </w:p>
          <w:p w14:paraId="0887A93F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57748218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 w:val="restart"/>
            <w:shd w:val="clear" w:color="auto" w:fill="FFCC00"/>
          </w:tcPr>
          <w:p w14:paraId="2BAFB301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 РОК</w:t>
            </w:r>
          </w:p>
          <w:p w14:paraId="0E72F081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ИЗВРШЕЊА</w:t>
            </w:r>
          </w:p>
          <w:p w14:paraId="6A812EBF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   </w:t>
            </w:r>
            <w:r w:rsidRPr="001665BF">
              <w:rPr>
                <w:color w:val="242021"/>
                <w:sz w:val="18"/>
                <w:szCs w:val="18"/>
                <w:lang w:val="sr-Cyrl-BA"/>
              </w:rPr>
              <w:t xml:space="preserve"> (ПО КВАРТАЛИМА)</w:t>
            </w:r>
          </w:p>
          <w:p w14:paraId="78EB43D4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7496122D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2444" w:type="dxa"/>
            <w:vMerge w:val="restart"/>
            <w:shd w:val="clear" w:color="auto" w:fill="FFCC00"/>
          </w:tcPr>
          <w:p w14:paraId="3C44336C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ИНДИКАТОР НА НИВОУ</w:t>
            </w:r>
          </w:p>
          <w:p w14:paraId="1F757F71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ОЧЕКИВАНОГ РЕЗУЛТАТА КЉУЧНОГ СТРАТЕШКОГ 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</w:p>
          <w:p w14:paraId="79A6D748" w14:textId="77777777" w:rsidR="005E3BD1" w:rsidRPr="001665BF" w:rsidRDefault="005E3BD1" w:rsidP="00E170A6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АКТИВНОСТИ</w:t>
            </w:r>
          </w:p>
          <w:p w14:paraId="109DDF11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13835709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2" w:type="dxa"/>
            <w:vMerge w:val="restart"/>
            <w:shd w:val="clear" w:color="auto" w:fill="FFCC00"/>
          </w:tcPr>
          <w:p w14:paraId="30AEAF2A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НОСИЛАЦ</w:t>
            </w:r>
          </w:p>
          <w:p w14:paraId="3882AF42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(НАЈМАЊИ</w:t>
            </w:r>
          </w:p>
          <w:p w14:paraId="088A3805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ОРГАНИЗАЦИОНИ</w:t>
            </w:r>
          </w:p>
          <w:p w14:paraId="3993BE68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ДИО)</w:t>
            </w:r>
          </w:p>
          <w:p w14:paraId="73FC6429" w14:textId="77777777" w:rsidR="005E3BD1" w:rsidRPr="001665BF" w:rsidRDefault="005E3BD1" w:rsidP="00E170A6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  <w:p w14:paraId="349B6491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571" w:type="dxa"/>
            <w:vMerge w:val="restart"/>
            <w:shd w:val="clear" w:color="auto" w:fill="FFCC00"/>
          </w:tcPr>
          <w:p w14:paraId="486DE944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3B9AA055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ПЈИ</w:t>
            </w:r>
          </w:p>
          <w:p w14:paraId="3605B36C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13C10835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6F64A827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0393C447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56DD7EAE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0A51BD78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СКУПШТИНА</w:t>
            </w:r>
          </w:p>
          <w:p w14:paraId="7CDE596A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ЈЛС РАЗМАТРА</w:t>
            </w:r>
          </w:p>
          <w:p w14:paraId="791939E1" w14:textId="77777777" w:rsidR="005E3BD1" w:rsidRPr="001665BF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4536" w:type="dxa"/>
            <w:gridSpan w:val="4"/>
            <w:shd w:val="clear" w:color="auto" w:fill="FFCC00"/>
          </w:tcPr>
          <w:p w14:paraId="57CE6F0A" w14:textId="77777777" w:rsidR="005E3BD1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2586A7AE" w14:textId="77777777" w:rsidR="005E3BD1" w:rsidRPr="001665BF" w:rsidRDefault="005E3BD1" w:rsidP="00E170A6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ИЗВОРИ И ИЗНОСИ ПЛАНИРАНИХ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ФИНАНСИЈСКИХ СРЕДСТАВА У КМ</w:t>
            </w:r>
          </w:p>
        </w:tc>
      </w:tr>
      <w:tr w:rsidR="00021A93" w:rsidRPr="0095417C" w14:paraId="2CE6EF6F" w14:textId="77777777" w:rsidTr="00E170A6">
        <w:trPr>
          <w:trHeight w:val="264"/>
        </w:trPr>
        <w:tc>
          <w:tcPr>
            <w:tcW w:w="2127" w:type="dxa"/>
            <w:vMerge/>
            <w:shd w:val="clear" w:color="auto" w:fill="FFCC00"/>
          </w:tcPr>
          <w:p w14:paraId="3393D3E0" w14:textId="77777777" w:rsidR="00021A93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  <w:shd w:val="clear" w:color="auto" w:fill="FFCC00"/>
          </w:tcPr>
          <w:p w14:paraId="493414FC" w14:textId="77777777" w:rsidR="00021A93" w:rsidRPr="009156B8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  <w:shd w:val="clear" w:color="auto" w:fill="FFCC00"/>
          </w:tcPr>
          <w:p w14:paraId="6E15F4DD" w14:textId="77777777" w:rsidR="00021A93" w:rsidRDefault="00021A93" w:rsidP="00021A93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  <w:shd w:val="clear" w:color="auto" w:fill="FFCC00"/>
          </w:tcPr>
          <w:p w14:paraId="5B5FC303" w14:textId="77777777" w:rsidR="00021A93" w:rsidRPr="009156B8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  <w:shd w:val="clear" w:color="auto" w:fill="FFCC00"/>
          </w:tcPr>
          <w:p w14:paraId="03C92655" w14:textId="77777777" w:rsidR="00021A93" w:rsidRPr="009156B8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56D02EFE" w14:textId="77777777" w:rsidR="00021A93" w:rsidRDefault="00021A93" w:rsidP="00021A93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1" w:type="dxa"/>
            <w:shd w:val="clear" w:color="auto" w:fill="FFCC00"/>
          </w:tcPr>
          <w:p w14:paraId="0BA7B53F" w14:textId="73528A1A" w:rsidR="00021A93" w:rsidRPr="0095417C" w:rsidRDefault="00021A93" w:rsidP="00021A93">
            <w:pPr>
              <w:rPr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ИЗВОРИ</w:t>
            </w:r>
          </w:p>
        </w:tc>
        <w:tc>
          <w:tcPr>
            <w:tcW w:w="1141" w:type="dxa"/>
            <w:shd w:val="clear" w:color="auto" w:fill="FFCC00"/>
          </w:tcPr>
          <w:p w14:paraId="3BE0E5BD" w14:textId="61AFB73A" w:rsidR="00021A93" w:rsidRPr="0095417C" w:rsidRDefault="00021A93" w:rsidP="00021A93">
            <w:pPr>
              <w:rPr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sz w:val="16"/>
                <w:szCs w:val="16"/>
              </w:rPr>
              <w:t>ПЛАНИРАНИ</w:t>
            </w:r>
            <w:r w:rsidRPr="00021A93">
              <w:rPr>
                <w:sz w:val="16"/>
                <w:szCs w:val="16"/>
                <w:lang w:val="sr-Cyrl-RS"/>
              </w:rPr>
              <w:t xml:space="preserve">  ИЗНОСИ</w:t>
            </w:r>
          </w:p>
        </w:tc>
        <w:tc>
          <w:tcPr>
            <w:tcW w:w="1141" w:type="dxa"/>
            <w:shd w:val="clear" w:color="auto" w:fill="FFCC00"/>
          </w:tcPr>
          <w:p w14:paraId="1F2278AF" w14:textId="77777777" w:rsidR="00021A93" w:rsidRPr="00021A93" w:rsidRDefault="00021A93" w:rsidP="00021A93">
            <w:pPr>
              <w:rPr>
                <w:color w:val="242021"/>
                <w:sz w:val="16"/>
                <w:szCs w:val="16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ИЗВРШЕНИ</w:t>
            </w:r>
          </w:p>
          <w:p w14:paraId="3DDA51D0" w14:textId="087C8F52" w:rsidR="00021A93" w:rsidRPr="0095417C" w:rsidRDefault="00021A93" w:rsidP="00021A93">
            <w:pPr>
              <w:rPr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ИЗНОСИ</w:t>
            </w:r>
          </w:p>
        </w:tc>
        <w:tc>
          <w:tcPr>
            <w:tcW w:w="1113" w:type="dxa"/>
            <w:shd w:val="clear" w:color="auto" w:fill="FFCC00"/>
          </w:tcPr>
          <w:p w14:paraId="7B815D58" w14:textId="77354819" w:rsidR="00021A93" w:rsidRPr="0095417C" w:rsidRDefault="00021A93" w:rsidP="00021A93">
            <w:pPr>
              <w:rPr>
                <w:color w:val="242021"/>
                <w:sz w:val="18"/>
                <w:szCs w:val="18"/>
                <w:lang w:val="sr-Cyrl-BA"/>
              </w:rPr>
            </w:pPr>
            <w:r w:rsidRPr="00021A93">
              <w:rPr>
                <w:color w:val="242021"/>
                <w:sz w:val="16"/>
                <w:szCs w:val="16"/>
                <w:lang w:val="sr-Cyrl-BA"/>
              </w:rPr>
              <w:t>ПРОЦЕНАТ ИЗВРШЕЊА</w:t>
            </w:r>
          </w:p>
        </w:tc>
      </w:tr>
      <w:tr w:rsidR="005E3BD1" w14:paraId="09AE2691" w14:textId="77777777" w:rsidTr="00E170A6">
        <w:trPr>
          <w:trHeight w:val="234"/>
        </w:trPr>
        <w:tc>
          <w:tcPr>
            <w:tcW w:w="2127" w:type="dxa"/>
            <w:vMerge w:val="restart"/>
          </w:tcPr>
          <w:p w14:paraId="54A45795" w14:textId="1D0B3AE5" w:rsidR="005E3BD1" w:rsidRPr="00044B40" w:rsidRDefault="00044B40" w:rsidP="00044B40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9.1 </w:t>
            </w:r>
            <w:r w:rsidR="005E3BD1" w:rsidRPr="00044B40">
              <w:rPr>
                <w:b/>
                <w:color w:val="242021"/>
                <w:sz w:val="20"/>
                <w:szCs w:val="20"/>
                <w:lang w:val="sr-Cyrl-BA"/>
              </w:rPr>
              <w:t>Деминирање контаминираних подручја општине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 (уклањање НУС-а по пријави грађана)</w:t>
            </w:r>
          </w:p>
          <w:p w14:paraId="327C2F8B" w14:textId="77777777" w:rsidR="00044B40" w:rsidRPr="00044B40" w:rsidRDefault="00044B40" w:rsidP="00044B40">
            <w:pPr>
              <w:pStyle w:val="ListParagraph"/>
              <w:spacing w:after="0" w:line="240" w:lineRule="auto"/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 w:val="restart"/>
          </w:tcPr>
          <w:p w14:paraId="6138C681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B3406E">
              <w:rPr>
                <w:color w:val="242021"/>
                <w:sz w:val="20"/>
                <w:szCs w:val="20"/>
                <w:lang w:val="sr-Cyrl-BA"/>
              </w:rPr>
              <w:t>Процес деминирања контаминираних површина ће трајати више година од важности Стратегије</w:t>
            </w:r>
          </w:p>
          <w:p w14:paraId="5A2428FD" w14:textId="77777777" w:rsidR="005E3BD1" w:rsidRPr="00B3406E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 w:val="restart"/>
          </w:tcPr>
          <w:p w14:paraId="384561DB" w14:textId="2445CB69" w:rsidR="005E3BD1" w:rsidRPr="00B3406E" w:rsidRDefault="00044B40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Број уклоњених НУС-а</w:t>
            </w:r>
          </w:p>
        </w:tc>
        <w:tc>
          <w:tcPr>
            <w:tcW w:w="1712" w:type="dxa"/>
            <w:vMerge w:val="restart"/>
          </w:tcPr>
          <w:p w14:paraId="58C7D045" w14:textId="77777777" w:rsidR="005E3BD1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Општина Ново Горажде са Центром за уклањање мина у босни и Херцеговини </w:t>
            </w:r>
          </w:p>
          <w:p w14:paraId="048DCC60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(БХ МАК)</w:t>
            </w:r>
          </w:p>
        </w:tc>
        <w:tc>
          <w:tcPr>
            <w:tcW w:w="571" w:type="dxa"/>
            <w:vMerge w:val="restart"/>
          </w:tcPr>
          <w:p w14:paraId="4EE6222A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DB9944D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37B2F29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7CCDBA3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912C857" w14:textId="15763A04" w:rsidR="005E3BD1" w:rsidRPr="00985CFD" w:rsidRDefault="00044B40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427" w:type="dxa"/>
            <w:vMerge w:val="restart"/>
          </w:tcPr>
          <w:p w14:paraId="609CA06C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3C341F2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4C5E4A4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985CFD">
              <w:rPr>
                <w:color w:val="242021"/>
                <w:sz w:val="20"/>
                <w:szCs w:val="20"/>
                <w:lang w:val="sr-Cyrl-BA"/>
              </w:rPr>
              <w:t xml:space="preserve">  </w:t>
            </w:r>
          </w:p>
          <w:p w14:paraId="56E127A4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6BAA409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985CFD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11339E80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045454F1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324B5D1F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13" w:type="dxa"/>
          </w:tcPr>
          <w:p w14:paraId="10403140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</w:tr>
      <w:tr w:rsidR="005E3BD1" w14:paraId="4601D420" w14:textId="77777777" w:rsidTr="00E170A6">
        <w:trPr>
          <w:trHeight w:val="240"/>
        </w:trPr>
        <w:tc>
          <w:tcPr>
            <w:tcW w:w="2127" w:type="dxa"/>
            <w:vMerge/>
          </w:tcPr>
          <w:p w14:paraId="790A32A2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17456644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5C710A74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77AAF67A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74BEAD90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52156845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1A4DFBC1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3CBFE90A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295BFAE1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48B43FD6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4579BD07" w14:textId="77777777" w:rsidTr="00E170A6">
        <w:trPr>
          <w:trHeight w:val="252"/>
        </w:trPr>
        <w:tc>
          <w:tcPr>
            <w:tcW w:w="2127" w:type="dxa"/>
            <w:vMerge/>
          </w:tcPr>
          <w:p w14:paraId="4F33B23B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0D495CC6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5278DB84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018A2AA7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2C92F806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D41D03B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0DE2272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64DC1151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699144D3" w14:textId="3206A726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50A5209" w14:textId="6DC4CD58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77F9CEA6" w14:textId="65F471F6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525C7BAD" w14:textId="77777777" w:rsidTr="00E170A6">
        <w:trPr>
          <w:trHeight w:val="229"/>
        </w:trPr>
        <w:tc>
          <w:tcPr>
            <w:tcW w:w="2127" w:type="dxa"/>
            <w:vMerge/>
          </w:tcPr>
          <w:p w14:paraId="6A557FCB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6D148F2C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48C57190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59A26E6A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4772AED3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5A9B816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2B07D8E5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671885CE" w14:textId="1E7C46C8" w:rsidR="005E3BD1" w:rsidRPr="00985CFD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3.000,00</w:t>
            </w:r>
          </w:p>
        </w:tc>
        <w:tc>
          <w:tcPr>
            <w:tcW w:w="1141" w:type="dxa"/>
          </w:tcPr>
          <w:p w14:paraId="32D22E04" w14:textId="04C23670" w:rsidR="005E3BD1" w:rsidRPr="00985CFD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3.000,00</w:t>
            </w:r>
          </w:p>
        </w:tc>
        <w:tc>
          <w:tcPr>
            <w:tcW w:w="1113" w:type="dxa"/>
          </w:tcPr>
          <w:p w14:paraId="443C24CC" w14:textId="3AC02C50" w:rsidR="005E3BD1" w:rsidRPr="00985CFD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  <w:tr w:rsidR="005E3BD1" w14:paraId="217A78BF" w14:textId="77777777" w:rsidTr="00E170A6">
        <w:trPr>
          <w:trHeight w:val="240"/>
        </w:trPr>
        <w:tc>
          <w:tcPr>
            <w:tcW w:w="2127" w:type="dxa"/>
            <w:vMerge/>
          </w:tcPr>
          <w:p w14:paraId="41018652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728AD5E5" w14:textId="77777777" w:rsidR="005E3BD1" w:rsidRPr="009156B8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533CB7CA" w14:textId="77777777" w:rsidR="005E3BD1" w:rsidRDefault="005E3BD1" w:rsidP="00E170A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5B639520" w14:textId="77777777" w:rsidR="005E3BD1" w:rsidRPr="009156B8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165CD72D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2B79811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585178ED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4898F125" w14:textId="3086F492" w:rsidR="005E3BD1" w:rsidRPr="00985CFD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3.000,00</w:t>
            </w:r>
          </w:p>
        </w:tc>
        <w:tc>
          <w:tcPr>
            <w:tcW w:w="1141" w:type="dxa"/>
            <w:shd w:val="clear" w:color="auto" w:fill="FFC000"/>
          </w:tcPr>
          <w:p w14:paraId="2E67E924" w14:textId="5827508E" w:rsidR="005E3BD1" w:rsidRPr="00985CFD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3.000,00</w:t>
            </w:r>
          </w:p>
        </w:tc>
        <w:tc>
          <w:tcPr>
            <w:tcW w:w="1113" w:type="dxa"/>
            <w:shd w:val="clear" w:color="auto" w:fill="FFC000"/>
          </w:tcPr>
          <w:p w14:paraId="6367D59B" w14:textId="4462971C" w:rsidR="005E3BD1" w:rsidRPr="00985CFD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  <w:tr w:rsidR="005E3BD1" w14:paraId="1A4FA162" w14:textId="77777777" w:rsidTr="00E170A6">
        <w:trPr>
          <w:trHeight w:val="244"/>
        </w:trPr>
        <w:tc>
          <w:tcPr>
            <w:tcW w:w="2127" w:type="dxa"/>
            <w:vMerge w:val="restart"/>
          </w:tcPr>
          <w:p w14:paraId="3ED0E4DE" w14:textId="50E4F836" w:rsidR="005E3BD1" w:rsidRPr="007063C0" w:rsidRDefault="005E3BD1" w:rsidP="00E170A6">
            <w:pPr>
              <w:rPr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7063C0">
              <w:rPr>
                <w:b/>
                <w:bCs/>
                <w:color w:val="242021"/>
                <w:sz w:val="18"/>
                <w:szCs w:val="18"/>
                <w:lang w:val="sr-Cyrl-BA"/>
              </w:rPr>
              <w:t xml:space="preserve">9.3 </w:t>
            </w:r>
            <w:r w:rsidR="007063C0">
              <w:rPr>
                <w:b/>
                <w:bCs/>
                <w:color w:val="242021"/>
                <w:sz w:val="18"/>
                <w:szCs w:val="18"/>
                <w:lang w:val="sr-Cyrl-BA"/>
              </w:rPr>
              <w:t xml:space="preserve">Прва </w:t>
            </w:r>
            <w:r w:rsidRPr="007063C0">
              <w:rPr>
                <w:b/>
                <w:bCs/>
                <w:color w:val="242021"/>
                <w:sz w:val="18"/>
                <w:szCs w:val="18"/>
                <w:lang w:val="sr-Cyrl-BA"/>
              </w:rPr>
              <w:t>фаза изградње видео надзора на подручју општине Ново Горажде</w:t>
            </w:r>
          </w:p>
        </w:tc>
        <w:tc>
          <w:tcPr>
            <w:tcW w:w="1417" w:type="dxa"/>
            <w:vMerge w:val="restart"/>
          </w:tcPr>
          <w:p w14:paraId="6EE8E898" w14:textId="77777777" w:rsidR="005E3BD1" w:rsidRPr="00D45E43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D45E43">
              <w:rPr>
                <w:color w:val="242021"/>
                <w:sz w:val="18"/>
                <w:szCs w:val="18"/>
                <w:lang w:val="sr-Cyrl-BA"/>
              </w:rPr>
              <w:t>2023</w:t>
            </w:r>
          </w:p>
        </w:tc>
        <w:tc>
          <w:tcPr>
            <w:tcW w:w="2444" w:type="dxa"/>
            <w:vMerge w:val="restart"/>
          </w:tcPr>
          <w:p w14:paraId="78300826" w14:textId="77777777" w:rsidR="005E3BD1" w:rsidRPr="00D45E43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Број уграђених камера. Број возила која се региструју камерама.</w:t>
            </w:r>
          </w:p>
        </w:tc>
        <w:tc>
          <w:tcPr>
            <w:tcW w:w="1712" w:type="dxa"/>
            <w:vMerge w:val="restart"/>
          </w:tcPr>
          <w:p w14:paraId="65B5A099" w14:textId="77777777" w:rsidR="005E3BD1" w:rsidRPr="00D45E43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Одсјек за просторно уређење и стамбено комуналне послове</w:t>
            </w:r>
          </w:p>
        </w:tc>
        <w:tc>
          <w:tcPr>
            <w:tcW w:w="571" w:type="dxa"/>
            <w:vMerge w:val="restart"/>
          </w:tcPr>
          <w:p w14:paraId="03DF0519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DD338B2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985CFD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427" w:type="dxa"/>
            <w:vMerge w:val="restart"/>
          </w:tcPr>
          <w:p w14:paraId="4B32C95F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6643101" w14:textId="77777777" w:rsidR="005E3BD1" w:rsidRPr="00985CFD" w:rsidRDefault="005E3BD1" w:rsidP="00E170A6">
            <w:pPr>
              <w:rPr>
                <w:color w:val="242021"/>
                <w:sz w:val="20"/>
                <w:szCs w:val="20"/>
                <w:lang w:val="sr-Cyrl-BA"/>
              </w:rPr>
            </w:pPr>
            <w:r w:rsidRPr="00985CFD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  <w:shd w:val="clear" w:color="auto" w:fill="FFFFFF" w:themeFill="background1"/>
          </w:tcPr>
          <w:p w14:paraId="7CB8D7FD" w14:textId="77777777" w:rsidR="005E3BD1" w:rsidRPr="00D45E43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D45E43">
              <w:rPr>
                <w:sz w:val="18"/>
                <w:szCs w:val="18"/>
              </w:rPr>
              <w:t>Буџет</w:t>
            </w:r>
          </w:p>
        </w:tc>
        <w:tc>
          <w:tcPr>
            <w:tcW w:w="1141" w:type="dxa"/>
            <w:shd w:val="clear" w:color="auto" w:fill="FFFFFF" w:themeFill="background1"/>
          </w:tcPr>
          <w:p w14:paraId="5A430303" w14:textId="09306F01" w:rsidR="005E3BD1" w:rsidRPr="00985CFD" w:rsidRDefault="009032C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7.000,00</w:t>
            </w:r>
          </w:p>
        </w:tc>
        <w:tc>
          <w:tcPr>
            <w:tcW w:w="1141" w:type="dxa"/>
            <w:shd w:val="clear" w:color="auto" w:fill="FFFFFF" w:themeFill="background1"/>
          </w:tcPr>
          <w:p w14:paraId="57D77EE7" w14:textId="6E749769" w:rsidR="005E3BD1" w:rsidRPr="00985CFD" w:rsidRDefault="009032C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8.000,00</w:t>
            </w:r>
          </w:p>
        </w:tc>
        <w:tc>
          <w:tcPr>
            <w:tcW w:w="1113" w:type="dxa"/>
            <w:shd w:val="clear" w:color="auto" w:fill="FFFFFF" w:themeFill="background1"/>
          </w:tcPr>
          <w:p w14:paraId="012C4494" w14:textId="6CE29970" w:rsidR="005E3BD1" w:rsidRPr="00985CFD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114,29</w:t>
            </w:r>
          </w:p>
        </w:tc>
      </w:tr>
      <w:tr w:rsidR="005E3BD1" w14:paraId="612FD895" w14:textId="77777777" w:rsidTr="00E170A6">
        <w:trPr>
          <w:trHeight w:val="244"/>
        </w:trPr>
        <w:tc>
          <w:tcPr>
            <w:tcW w:w="2127" w:type="dxa"/>
            <w:vMerge/>
          </w:tcPr>
          <w:p w14:paraId="7BEEE83E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17508E58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087192EC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081E301E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0928B436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79962FC4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11B35C3B" w14:textId="77777777" w:rsidR="005E3BD1" w:rsidRPr="00D45E43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D45E43">
              <w:rPr>
                <w:sz w:val="18"/>
                <w:szCs w:val="18"/>
              </w:rPr>
              <w:t>Кредит</w:t>
            </w:r>
          </w:p>
        </w:tc>
        <w:tc>
          <w:tcPr>
            <w:tcW w:w="1141" w:type="dxa"/>
            <w:shd w:val="clear" w:color="auto" w:fill="FFFFFF" w:themeFill="background1"/>
          </w:tcPr>
          <w:p w14:paraId="28E5F7CF" w14:textId="77777777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196098C4" w14:textId="77777777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29D16581" w14:textId="77777777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27E5EE52" w14:textId="77777777" w:rsidTr="00E170A6">
        <w:trPr>
          <w:trHeight w:val="244"/>
        </w:trPr>
        <w:tc>
          <w:tcPr>
            <w:tcW w:w="2127" w:type="dxa"/>
            <w:vMerge/>
          </w:tcPr>
          <w:p w14:paraId="0394BA5A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7BBDC996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3AEB76DB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763B70AB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615E4A67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79593C0A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F6137AD" w14:textId="77777777" w:rsidR="005E3BD1" w:rsidRPr="00D45E43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D45E43">
              <w:rPr>
                <w:sz w:val="18"/>
                <w:szCs w:val="18"/>
              </w:rPr>
              <w:t>Донација</w:t>
            </w:r>
            <w:r w:rsidRPr="00D45E43">
              <w:rPr>
                <w:sz w:val="18"/>
                <w:szCs w:val="18"/>
                <w:lang w:val="sr-Cyrl-BA"/>
              </w:rPr>
              <w:t>/Грант</w:t>
            </w:r>
          </w:p>
        </w:tc>
        <w:tc>
          <w:tcPr>
            <w:tcW w:w="1141" w:type="dxa"/>
            <w:shd w:val="clear" w:color="auto" w:fill="FFFFFF" w:themeFill="background1"/>
          </w:tcPr>
          <w:p w14:paraId="7FA1E559" w14:textId="77777777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00E89121" w14:textId="77777777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51453F6" w14:textId="77777777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2A6D7673" w14:textId="77777777" w:rsidTr="00E170A6">
        <w:trPr>
          <w:trHeight w:val="244"/>
        </w:trPr>
        <w:tc>
          <w:tcPr>
            <w:tcW w:w="2127" w:type="dxa"/>
            <w:vMerge/>
          </w:tcPr>
          <w:p w14:paraId="3AF478A9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4FC5C010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70660964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15832A88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640357C7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6F4B6C38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3B839502" w14:textId="77777777" w:rsidR="005E3BD1" w:rsidRPr="00D45E43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D45E43">
              <w:rPr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FFFFF" w:themeFill="background1"/>
          </w:tcPr>
          <w:p w14:paraId="41F84086" w14:textId="77777777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BD02380" w14:textId="77777777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2AEEE900" w14:textId="77777777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245ED9A2" w14:textId="77777777" w:rsidTr="00E170A6">
        <w:trPr>
          <w:trHeight w:val="244"/>
        </w:trPr>
        <w:tc>
          <w:tcPr>
            <w:tcW w:w="2127" w:type="dxa"/>
            <w:vMerge/>
          </w:tcPr>
          <w:p w14:paraId="4465DE43" w14:textId="77777777" w:rsidR="005E3BD1" w:rsidRPr="0095417C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130C8AEE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633A9716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59C323E5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2E450087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283209F2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22B446A8" w14:textId="77777777" w:rsidR="005E3BD1" w:rsidRPr="00D45E43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D45E43">
              <w:rPr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79076847" w14:textId="01CAD1A9" w:rsidR="005E3BD1" w:rsidRPr="00985CFD" w:rsidRDefault="009032C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7.000,00</w:t>
            </w:r>
          </w:p>
        </w:tc>
        <w:tc>
          <w:tcPr>
            <w:tcW w:w="1141" w:type="dxa"/>
            <w:shd w:val="clear" w:color="auto" w:fill="FFC000"/>
          </w:tcPr>
          <w:p w14:paraId="2C387669" w14:textId="34FFFEEE" w:rsidR="005E3BD1" w:rsidRPr="00985CFD" w:rsidRDefault="009032C7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8.000,00</w:t>
            </w:r>
          </w:p>
        </w:tc>
        <w:tc>
          <w:tcPr>
            <w:tcW w:w="1113" w:type="dxa"/>
            <w:shd w:val="clear" w:color="auto" w:fill="FFC000"/>
          </w:tcPr>
          <w:p w14:paraId="0D23757C" w14:textId="66DC035E" w:rsidR="005E3BD1" w:rsidRPr="00985CFD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114,29</w:t>
            </w:r>
          </w:p>
        </w:tc>
      </w:tr>
      <w:tr w:rsidR="005E3BD1" w14:paraId="0DEF4779" w14:textId="77777777" w:rsidTr="00E170A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98" w:type="dxa"/>
            <w:gridSpan w:val="6"/>
            <w:vMerge w:val="restart"/>
            <w:shd w:val="clear" w:color="auto" w:fill="F79646" w:themeFill="accent6"/>
          </w:tcPr>
          <w:p w14:paraId="65CFEF8B" w14:textId="77777777" w:rsidR="005E3BD1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</w:t>
            </w:r>
          </w:p>
          <w:p w14:paraId="7525A393" w14:textId="77777777" w:rsidR="005E3BD1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400136D0" w14:textId="77777777" w:rsidR="005E3BD1" w:rsidRPr="00A20A88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 xml:space="preserve">Укупно за мјеру / надлежност републичког органа </w:t>
            </w:r>
            <w:r>
              <w:rPr>
                <w:color w:val="242021"/>
                <w:sz w:val="18"/>
                <w:szCs w:val="18"/>
                <w:lang w:val="sr-Cyrl-BA"/>
              </w:rPr>
              <w:t>управе или јединице локалне самоуправе</w:t>
            </w:r>
          </w:p>
        </w:tc>
        <w:tc>
          <w:tcPr>
            <w:tcW w:w="1141" w:type="dxa"/>
            <w:shd w:val="clear" w:color="auto" w:fill="F79646" w:themeFill="accent6"/>
          </w:tcPr>
          <w:p w14:paraId="09A09F82" w14:textId="77777777" w:rsidR="005E3BD1" w:rsidRPr="00A20A88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79646" w:themeFill="accent6"/>
          </w:tcPr>
          <w:p w14:paraId="7213FED0" w14:textId="2A0C2233" w:rsidR="005E3BD1" w:rsidRPr="00985CFD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7.000,00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0423616F" w14:textId="448036D2" w:rsidR="005E3BD1" w:rsidRPr="00985CFD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8.000,00</w:t>
            </w:r>
          </w:p>
        </w:tc>
        <w:tc>
          <w:tcPr>
            <w:tcW w:w="1113" w:type="dxa"/>
            <w:shd w:val="clear" w:color="auto" w:fill="F79646" w:themeFill="accent6"/>
          </w:tcPr>
          <w:p w14:paraId="5C5D9A24" w14:textId="71D15648" w:rsidR="005E3BD1" w:rsidRPr="00985CFD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114,29</w:t>
            </w:r>
          </w:p>
        </w:tc>
      </w:tr>
      <w:tr w:rsidR="005E3BD1" w14:paraId="456AADB0" w14:textId="77777777" w:rsidTr="00E170A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2F95B21E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1CDEF57A" w14:textId="77777777" w:rsidR="005E3BD1" w:rsidRPr="00A20A88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79646" w:themeFill="accent6"/>
          </w:tcPr>
          <w:p w14:paraId="307C1539" w14:textId="77777777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234705A0" w14:textId="77777777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76AF7D66" w14:textId="77777777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1538CD16" w14:textId="77777777" w:rsidTr="00E170A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289607B0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1EB1C11B" w14:textId="77777777" w:rsidR="005E3BD1" w:rsidRPr="00A20A88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Донација/ Грант</w:t>
            </w:r>
          </w:p>
        </w:tc>
        <w:tc>
          <w:tcPr>
            <w:tcW w:w="1141" w:type="dxa"/>
            <w:shd w:val="clear" w:color="auto" w:fill="F79646" w:themeFill="accent6"/>
          </w:tcPr>
          <w:p w14:paraId="2449FE4E" w14:textId="42BBE861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45ADB37A" w14:textId="6F484640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33CB318D" w14:textId="7796CD20" w:rsidR="005E3BD1" w:rsidRPr="00985CFD" w:rsidRDefault="005E3BD1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5E3BD1" w14:paraId="47A9DC28" w14:textId="77777777" w:rsidTr="00E170A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3F2076D2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B7B281C" w14:textId="77777777" w:rsidR="005E3BD1" w:rsidRPr="000915F0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0915F0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79646" w:themeFill="accent6"/>
          </w:tcPr>
          <w:p w14:paraId="1EBEA180" w14:textId="3EE3FBCD" w:rsidR="005E3BD1" w:rsidRPr="00985CFD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1246717C" w14:textId="2A2C3B39" w:rsidR="005E3BD1" w:rsidRPr="00985CFD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3.000,00</w:t>
            </w:r>
          </w:p>
        </w:tc>
        <w:tc>
          <w:tcPr>
            <w:tcW w:w="1113" w:type="dxa"/>
            <w:shd w:val="clear" w:color="auto" w:fill="F79646" w:themeFill="accent6"/>
          </w:tcPr>
          <w:p w14:paraId="337C6E8D" w14:textId="563FDA1D" w:rsidR="005E3BD1" w:rsidRPr="00985CFD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100,00</w:t>
            </w:r>
          </w:p>
        </w:tc>
      </w:tr>
      <w:tr w:rsidR="005E3BD1" w14:paraId="18FB27CB" w14:textId="77777777" w:rsidTr="00E170A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5A6FC891" w14:textId="77777777" w:rsidR="005E3BD1" w:rsidRDefault="005E3BD1" w:rsidP="00E170A6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0D6E3AF2" w14:textId="77777777" w:rsidR="005E3BD1" w:rsidRPr="000915F0" w:rsidRDefault="005E3BD1" w:rsidP="00E170A6">
            <w:pPr>
              <w:rPr>
                <w:color w:val="242021"/>
                <w:sz w:val="18"/>
                <w:szCs w:val="18"/>
                <w:lang w:val="sr-Cyrl-BA"/>
              </w:rPr>
            </w:pPr>
            <w:r w:rsidRPr="000915F0">
              <w:rPr>
                <w:color w:val="242021"/>
                <w:sz w:val="18"/>
                <w:szCs w:val="18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79646" w:themeFill="accent6"/>
          </w:tcPr>
          <w:p w14:paraId="58D80857" w14:textId="3B236E2D" w:rsidR="005E3BD1" w:rsidRPr="00985CFD" w:rsidRDefault="00044B40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10.000,00</w:t>
            </w:r>
          </w:p>
        </w:tc>
        <w:tc>
          <w:tcPr>
            <w:tcW w:w="1141" w:type="dxa"/>
            <w:shd w:val="clear" w:color="auto" w:fill="F79646" w:themeFill="accent6"/>
          </w:tcPr>
          <w:p w14:paraId="72C4D4CF" w14:textId="0F0A3373" w:rsidR="005E3BD1" w:rsidRPr="00985CFD" w:rsidRDefault="00632DCF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11.000,00</w:t>
            </w:r>
          </w:p>
        </w:tc>
        <w:tc>
          <w:tcPr>
            <w:tcW w:w="1113" w:type="dxa"/>
            <w:shd w:val="clear" w:color="auto" w:fill="F79646" w:themeFill="accent6"/>
          </w:tcPr>
          <w:p w14:paraId="0424F5ED" w14:textId="41AE64D8" w:rsidR="005E3BD1" w:rsidRPr="00985CFD" w:rsidRDefault="00632DCF" w:rsidP="00E170A6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110,00</w:t>
            </w:r>
          </w:p>
        </w:tc>
      </w:tr>
    </w:tbl>
    <w:p w14:paraId="76324E0A" w14:textId="77777777" w:rsidR="005E3BD1" w:rsidRDefault="005E3BD1" w:rsidP="005E3BD1">
      <w:pPr>
        <w:ind w:firstLine="708"/>
        <w:rPr>
          <w:lang w:val="sr-Cyrl-BA"/>
        </w:rPr>
      </w:pPr>
    </w:p>
    <w:p w14:paraId="548DD8FF" w14:textId="77777777" w:rsidR="00AB6502" w:rsidRDefault="00AB6502">
      <w:pPr>
        <w:rPr>
          <w:rFonts w:cstheme="minorHAnsi"/>
          <w:b/>
          <w:bCs/>
          <w:color w:val="242021"/>
          <w:sz w:val="18"/>
          <w:szCs w:val="18"/>
          <w:lang w:val="sr-Cyrl-BA"/>
        </w:rPr>
      </w:pPr>
    </w:p>
    <w:p w14:paraId="5CF5961B" w14:textId="77777777" w:rsidR="00F7379A" w:rsidRDefault="00F7379A">
      <w:pPr>
        <w:rPr>
          <w:rFonts w:cstheme="minorHAnsi"/>
          <w:b/>
          <w:bCs/>
          <w:color w:val="242021"/>
          <w:sz w:val="18"/>
          <w:szCs w:val="18"/>
          <w:lang w:val="sr-Cyrl-BA"/>
        </w:rPr>
      </w:pPr>
    </w:p>
    <w:p w14:paraId="2BAC0863" w14:textId="77777777" w:rsidR="00F7379A" w:rsidRDefault="00F7379A">
      <w:pPr>
        <w:rPr>
          <w:rFonts w:cstheme="minorHAnsi"/>
          <w:b/>
          <w:bCs/>
          <w:color w:val="242021"/>
          <w:sz w:val="18"/>
          <w:szCs w:val="18"/>
          <w:lang w:val="sr-Cyrl-BA"/>
        </w:rPr>
      </w:pPr>
    </w:p>
    <w:p w14:paraId="53B5D0F0" w14:textId="77777777" w:rsidR="00F7379A" w:rsidRDefault="00F7379A">
      <w:pPr>
        <w:rPr>
          <w:rFonts w:cstheme="minorHAnsi"/>
          <w:b/>
          <w:bCs/>
          <w:color w:val="242021"/>
          <w:sz w:val="18"/>
          <w:szCs w:val="18"/>
          <w:lang w:val="sr-Cyrl-BA"/>
        </w:rPr>
      </w:pPr>
    </w:p>
    <w:p w14:paraId="60CA8481" w14:textId="77777777" w:rsidR="00AB6502" w:rsidRDefault="00AB6502">
      <w:pPr>
        <w:rPr>
          <w:rFonts w:cstheme="minorHAnsi"/>
          <w:b/>
          <w:bCs/>
          <w:color w:val="242021"/>
          <w:sz w:val="18"/>
          <w:szCs w:val="18"/>
          <w:lang w:val="sr-Cyrl-BA"/>
        </w:rPr>
      </w:pPr>
    </w:p>
    <w:p w14:paraId="6200111C" w14:textId="77777777" w:rsidR="00F7379A" w:rsidRDefault="00F7379A">
      <w:pPr>
        <w:rPr>
          <w:rFonts w:cstheme="minorHAnsi"/>
          <w:b/>
          <w:bCs/>
          <w:color w:val="242021"/>
          <w:sz w:val="18"/>
          <w:szCs w:val="18"/>
          <w:lang w:val="sr-Cyrl-BA"/>
        </w:rPr>
      </w:pPr>
    </w:p>
    <w:p w14:paraId="2713D48B" w14:textId="77777777" w:rsidR="00F7379A" w:rsidRPr="00A43B80" w:rsidRDefault="00F7379A">
      <w:pPr>
        <w:rPr>
          <w:rFonts w:cstheme="minorHAnsi"/>
          <w:b/>
          <w:bCs/>
          <w:color w:val="242021"/>
          <w:sz w:val="18"/>
          <w:szCs w:val="18"/>
        </w:rPr>
      </w:pPr>
    </w:p>
    <w:p w14:paraId="544A28D8" w14:textId="77777777" w:rsidR="00AB6502" w:rsidRDefault="00AB6502">
      <w:pPr>
        <w:rPr>
          <w:rFonts w:cstheme="minorHAnsi"/>
          <w:b/>
          <w:bCs/>
          <w:color w:val="242021"/>
          <w:sz w:val="18"/>
          <w:szCs w:val="18"/>
          <w:lang w:val="sr-Cyrl-BA"/>
        </w:rPr>
      </w:pPr>
      <w:r>
        <w:rPr>
          <w:rFonts w:cstheme="minorHAnsi"/>
          <w:b/>
          <w:bCs/>
          <w:color w:val="242021"/>
          <w:sz w:val="18"/>
          <w:szCs w:val="18"/>
          <w:lang w:val="sr-Cyrl-BA"/>
        </w:rPr>
        <w:t xml:space="preserve">Д.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5"/>
        <w:gridCol w:w="2983"/>
        <w:gridCol w:w="2668"/>
        <w:gridCol w:w="2938"/>
      </w:tblGrid>
      <w:tr w:rsidR="00D0671E" w14:paraId="74D60C0E" w14:textId="77777777" w:rsidTr="00D0671E">
        <w:tc>
          <w:tcPr>
            <w:tcW w:w="5405" w:type="dxa"/>
            <w:shd w:val="clear" w:color="auto" w:fill="FFC000"/>
          </w:tcPr>
          <w:p w14:paraId="3C0DDA75" w14:textId="30D8D1C1" w:rsidR="00D0671E" w:rsidRDefault="00D0671E" w:rsidP="00D0671E">
            <w:pPr>
              <w:jc w:val="center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ПРЕГЛЕД РЕАЛИЗАЦИЈЕ ПО МЈЕРАМА</w:t>
            </w:r>
          </w:p>
        </w:tc>
        <w:tc>
          <w:tcPr>
            <w:tcW w:w="2983" w:type="dxa"/>
            <w:shd w:val="clear" w:color="auto" w:fill="FFC000"/>
          </w:tcPr>
          <w:p w14:paraId="25972893" w14:textId="77777777" w:rsidR="00D0671E" w:rsidRDefault="00D0671E" w:rsidP="00D0671E">
            <w:pPr>
              <w:jc w:val="center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ПЛАНИРАНО</w:t>
            </w:r>
          </w:p>
          <w:p w14:paraId="7A829B3C" w14:textId="6E52F706" w:rsidR="00D0671E" w:rsidRDefault="00D0671E" w:rsidP="00D0671E">
            <w:pPr>
              <w:jc w:val="center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(КМ)</w:t>
            </w:r>
          </w:p>
        </w:tc>
        <w:tc>
          <w:tcPr>
            <w:tcW w:w="2668" w:type="dxa"/>
            <w:shd w:val="clear" w:color="auto" w:fill="FFC000"/>
          </w:tcPr>
          <w:p w14:paraId="27B9BF20" w14:textId="77777777" w:rsidR="00D0671E" w:rsidRDefault="00D0671E" w:rsidP="00D0671E">
            <w:pPr>
              <w:jc w:val="center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ИЗВРШЕНО</w:t>
            </w:r>
          </w:p>
          <w:p w14:paraId="7C56CF6E" w14:textId="49736329" w:rsidR="00D0671E" w:rsidRDefault="00D0671E" w:rsidP="00D0671E">
            <w:pPr>
              <w:jc w:val="center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(КМ)</w:t>
            </w:r>
          </w:p>
        </w:tc>
        <w:tc>
          <w:tcPr>
            <w:tcW w:w="2938" w:type="dxa"/>
            <w:shd w:val="clear" w:color="auto" w:fill="FFC000"/>
          </w:tcPr>
          <w:p w14:paraId="7F8A39BD" w14:textId="0567ABDF" w:rsidR="00D0671E" w:rsidRDefault="00D0671E" w:rsidP="00D0671E">
            <w:pPr>
              <w:jc w:val="center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УТРОШЕНО СРЕДСТАВА У ОДНОСУ НА ПЛАНИРАНО  (%)</w:t>
            </w:r>
          </w:p>
        </w:tc>
      </w:tr>
      <w:tr w:rsidR="00D0671E" w14:paraId="271C7BE2" w14:textId="77777777" w:rsidTr="00D0671E">
        <w:tc>
          <w:tcPr>
            <w:tcW w:w="5405" w:type="dxa"/>
          </w:tcPr>
          <w:p w14:paraId="529973CA" w14:textId="237996BF" w:rsidR="00D0671E" w:rsidRPr="00985CFD" w:rsidRDefault="00D0671E">
            <w:pPr>
              <w:rPr>
                <w:rFonts w:cstheme="minorHAnsi"/>
                <w:b/>
                <w:bCs/>
                <w:color w:val="242021"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Мјера 1. 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2983" w:type="dxa"/>
          </w:tcPr>
          <w:p w14:paraId="63FBEC37" w14:textId="48460B34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280.000,00</w:t>
            </w:r>
          </w:p>
        </w:tc>
        <w:tc>
          <w:tcPr>
            <w:tcW w:w="2668" w:type="dxa"/>
          </w:tcPr>
          <w:p w14:paraId="7C40FA9B" w14:textId="7B1E5BF7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330.966,32</w:t>
            </w:r>
          </w:p>
        </w:tc>
        <w:tc>
          <w:tcPr>
            <w:tcW w:w="2938" w:type="dxa"/>
          </w:tcPr>
          <w:p w14:paraId="52A1E008" w14:textId="45C82F2E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118,20</w:t>
            </w:r>
          </w:p>
        </w:tc>
      </w:tr>
      <w:tr w:rsidR="00D0671E" w14:paraId="1893E02C" w14:textId="77777777" w:rsidTr="00D0671E">
        <w:tc>
          <w:tcPr>
            <w:tcW w:w="5405" w:type="dxa"/>
          </w:tcPr>
          <w:p w14:paraId="0AC952F0" w14:textId="41C045DF" w:rsidR="00D0671E" w:rsidRPr="00985CFD" w:rsidRDefault="00D0671E">
            <w:pPr>
              <w:rPr>
                <w:rFonts w:cstheme="minorHAnsi"/>
                <w:b/>
                <w:bCs/>
                <w:i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Мјера 2</w:t>
            </w:r>
            <w:r w:rsidRPr="00AB6502">
              <w:rPr>
                <w:rFonts w:cstheme="minorHAnsi"/>
                <w:b/>
                <w:bCs/>
                <w:i/>
                <w:color w:val="242021"/>
                <w:sz w:val="18"/>
                <w:szCs w:val="18"/>
                <w:lang w:val="sr-Cyrl-BA"/>
              </w:rPr>
              <w:t xml:space="preserve">. </w:t>
            </w:r>
            <w:r>
              <w:rPr>
                <w:rFonts w:cstheme="minorHAnsi"/>
                <w:b/>
                <w:bCs/>
                <w:iCs/>
                <w:color w:val="242021"/>
                <w:sz w:val="18"/>
                <w:szCs w:val="18"/>
                <w:lang w:val="sr-Cyrl-BA"/>
              </w:rPr>
              <w:t>Стручна и финансијска подршка одрживости пољопривредне производње и прераде</w:t>
            </w:r>
          </w:p>
        </w:tc>
        <w:tc>
          <w:tcPr>
            <w:tcW w:w="2983" w:type="dxa"/>
          </w:tcPr>
          <w:p w14:paraId="687F7FC0" w14:textId="647BDE30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10.000,00</w:t>
            </w:r>
          </w:p>
        </w:tc>
        <w:tc>
          <w:tcPr>
            <w:tcW w:w="2668" w:type="dxa"/>
          </w:tcPr>
          <w:p w14:paraId="655C30AF" w14:textId="06E9BB58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4.856,63</w:t>
            </w:r>
          </w:p>
        </w:tc>
        <w:tc>
          <w:tcPr>
            <w:tcW w:w="2938" w:type="dxa"/>
          </w:tcPr>
          <w:p w14:paraId="7E54DC49" w14:textId="023AF38C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48,57</w:t>
            </w:r>
          </w:p>
        </w:tc>
      </w:tr>
      <w:tr w:rsidR="00D0671E" w14:paraId="2EACF3E9" w14:textId="77777777" w:rsidTr="00D0671E">
        <w:tc>
          <w:tcPr>
            <w:tcW w:w="5405" w:type="dxa"/>
          </w:tcPr>
          <w:p w14:paraId="7C0BB100" w14:textId="76B6A571" w:rsidR="00D0671E" w:rsidRDefault="00D0671E">
            <w:pP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Мјера 3</w:t>
            </w:r>
            <w:r w:rsidRPr="00AB6502">
              <w:rPr>
                <w:rFonts w:cstheme="minorHAnsi"/>
                <w:b/>
                <w:bCs/>
                <w:i/>
                <w:color w:val="242021"/>
                <w:sz w:val="18"/>
                <w:szCs w:val="18"/>
                <w:lang w:val="sr-Cyrl-BA"/>
              </w:rPr>
              <w:t xml:space="preserve">. </w:t>
            </w:r>
            <w:r>
              <w:rPr>
                <w:rFonts w:cstheme="minorHAnsi"/>
                <w:b/>
                <w:bCs/>
                <w:i/>
                <w:color w:val="242021"/>
                <w:sz w:val="18"/>
                <w:szCs w:val="18"/>
                <w:lang w:val="sr-Cyrl-BA"/>
              </w:rPr>
              <w:t>Изградња друштвене инфраструктуре</w:t>
            </w:r>
          </w:p>
        </w:tc>
        <w:tc>
          <w:tcPr>
            <w:tcW w:w="2983" w:type="dxa"/>
          </w:tcPr>
          <w:p w14:paraId="679255F8" w14:textId="30AF5131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170.000,00</w:t>
            </w:r>
          </w:p>
        </w:tc>
        <w:tc>
          <w:tcPr>
            <w:tcW w:w="2668" w:type="dxa"/>
          </w:tcPr>
          <w:p w14:paraId="3AEC5FEE" w14:textId="68F227A7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172.886,20</w:t>
            </w:r>
          </w:p>
        </w:tc>
        <w:tc>
          <w:tcPr>
            <w:tcW w:w="2938" w:type="dxa"/>
          </w:tcPr>
          <w:p w14:paraId="73F8E66E" w14:textId="5F3D0798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101,70</w:t>
            </w:r>
          </w:p>
        </w:tc>
      </w:tr>
      <w:tr w:rsidR="00D0671E" w14:paraId="7AEF44CC" w14:textId="77777777" w:rsidTr="00D0671E">
        <w:tc>
          <w:tcPr>
            <w:tcW w:w="5405" w:type="dxa"/>
          </w:tcPr>
          <w:p w14:paraId="3C16057D" w14:textId="635C2B00" w:rsidR="00D0671E" w:rsidRDefault="00D0671E">
            <w:pP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Мјера 4. Материјална и стручна помоћ рањивим категоријама становништва</w:t>
            </w:r>
          </w:p>
        </w:tc>
        <w:tc>
          <w:tcPr>
            <w:tcW w:w="2983" w:type="dxa"/>
          </w:tcPr>
          <w:p w14:paraId="33DD7011" w14:textId="0DFC75AC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71.000,00</w:t>
            </w:r>
          </w:p>
        </w:tc>
        <w:tc>
          <w:tcPr>
            <w:tcW w:w="2668" w:type="dxa"/>
          </w:tcPr>
          <w:p w14:paraId="53FBDE4F" w14:textId="66E220FF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60.408,78</w:t>
            </w:r>
          </w:p>
        </w:tc>
        <w:tc>
          <w:tcPr>
            <w:tcW w:w="2938" w:type="dxa"/>
          </w:tcPr>
          <w:p w14:paraId="512105FB" w14:textId="43E3FB67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85,08</w:t>
            </w:r>
          </w:p>
        </w:tc>
      </w:tr>
      <w:tr w:rsidR="00D0671E" w14:paraId="0C5BB7C3" w14:textId="77777777" w:rsidTr="00D0671E">
        <w:tc>
          <w:tcPr>
            <w:tcW w:w="5405" w:type="dxa"/>
          </w:tcPr>
          <w:p w14:paraId="5E5E2CEA" w14:textId="5124A409" w:rsidR="00D0671E" w:rsidRDefault="00D0671E">
            <w:pP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Мјера 5. Изградња и реконструкција комуналне инфраструктуре</w:t>
            </w:r>
          </w:p>
        </w:tc>
        <w:tc>
          <w:tcPr>
            <w:tcW w:w="2983" w:type="dxa"/>
          </w:tcPr>
          <w:p w14:paraId="5DEDEE0A" w14:textId="0971BB7B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868.000,00</w:t>
            </w:r>
          </w:p>
        </w:tc>
        <w:tc>
          <w:tcPr>
            <w:tcW w:w="2668" w:type="dxa"/>
          </w:tcPr>
          <w:p w14:paraId="26983300" w14:textId="7030C0F6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862.434,72</w:t>
            </w:r>
          </w:p>
        </w:tc>
        <w:tc>
          <w:tcPr>
            <w:tcW w:w="2938" w:type="dxa"/>
          </w:tcPr>
          <w:p w14:paraId="0BD1D818" w14:textId="7457AC68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99,36</w:t>
            </w:r>
          </w:p>
        </w:tc>
      </w:tr>
      <w:tr w:rsidR="00D0671E" w14:paraId="5FBBD087" w14:textId="77777777" w:rsidTr="00D0671E">
        <w:tc>
          <w:tcPr>
            <w:tcW w:w="5405" w:type="dxa"/>
          </w:tcPr>
          <w:p w14:paraId="43E1BCC0" w14:textId="34910B19" w:rsidR="00D0671E" w:rsidRDefault="00D0671E">
            <w:pP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Мјера 6. Увођење нових јавних услуга и електронске управе</w:t>
            </w:r>
          </w:p>
        </w:tc>
        <w:tc>
          <w:tcPr>
            <w:tcW w:w="2983" w:type="dxa"/>
          </w:tcPr>
          <w:p w14:paraId="4612F46E" w14:textId="227EA583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30.000,00</w:t>
            </w:r>
          </w:p>
        </w:tc>
        <w:tc>
          <w:tcPr>
            <w:tcW w:w="2668" w:type="dxa"/>
          </w:tcPr>
          <w:p w14:paraId="0BF07AEB" w14:textId="4478D3F4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33.545,71</w:t>
            </w:r>
          </w:p>
        </w:tc>
        <w:tc>
          <w:tcPr>
            <w:tcW w:w="2938" w:type="dxa"/>
          </w:tcPr>
          <w:p w14:paraId="60380244" w14:textId="5727EF37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111.82</w:t>
            </w:r>
          </w:p>
        </w:tc>
      </w:tr>
      <w:tr w:rsidR="00D0671E" w14:paraId="4A16853D" w14:textId="77777777" w:rsidTr="00D0671E">
        <w:tc>
          <w:tcPr>
            <w:tcW w:w="5405" w:type="dxa"/>
          </w:tcPr>
          <w:p w14:paraId="7B66F6C2" w14:textId="0AA020FE" w:rsidR="00D0671E" w:rsidRDefault="00D0671E">
            <w:pP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Мјера 7. Изградња пречистача отпадних вода и планска заштита животне средине</w:t>
            </w:r>
          </w:p>
        </w:tc>
        <w:tc>
          <w:tcPr>
            <w:tcW w:w="2983" w:type="dxa"/>
          </w:tcPr>
          <w:p w14:paraId="381574E0" w14:textId="7903972F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5.000,00</w:t>
            </w:r>
          </w:p>
        </w:tc>
        <w:tc>
          <w:tcPr>
            <w:tcW w:w="2668" w:type="dxa"/>
          </w:tcPr>
          <w:p w14:paraId="0613DAF3" w14:textId="1102E333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5.000,00</w:t>
            </w:r>
          </w:p>
        </w:tc>
        <w:tc>
          <w:tcPr>
            <w:tcW w:w="2938" w:type="dxa"/>
          </w:tcPr>
          <w:p w14:paraId="2A318DB8" w14:textId="28B2B268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100,00</w:t>
            </w:r>
          </w:p>
        </w:tc>
      </w:tr>
      <w:tr w:rsidR="00D0671E" w14:paraId="087AA693" w14:textId="77777777" w:rsidTr="00D0671E">
        <w:tc>
          <w:tcPr>
            <w:tcW w:w="5405" w:type="dxa"/>
          </w:tcPr>
          <w:p w14:paraId="558C63EB" w14:textId="5D575C2D" w:rsidR="00D0671E" w:rsidRDefault="00D0671E">
            <w:pP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Мјера 8. Одрживо управљање отпадом и ефикасно коришћење енергије</w:t>
            </w:r>
          </w:p>
        </w:tc>
        <w:tc>
          <w:tcPr>
            <w:tcW w:w="2983" w:type="dxa"/>
          </w:tcPr>
          <w:p w14:paraId="05E20B70" w14:textId="365589AB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4.000,00</w:t>
            </w:r>
          </w:p>
        </w:tc>
        <w:tc>
          <w:tcPr>
            <w:tcW w:w="2668" w:type="dxa"/>
          </w:tcPr>
          <w:p w14:paraId="5B83BD84" w14:textId="569677BD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4.000,00</w:t>
            </w:r>
          </w:p>
        </w:tc>
        <w:tc>
          <w:tcPr>
            <w:tcW w:w="2938" w:type="dxa"/>
          </w:tcPr>
          <w:p w14:paraId="4BDD6BBA" w14:textId="4E4ABB70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100,00</w:t>
            </w:r>
          </w:p>
        </w:tc>
      </w:tr>
      <w:tr w:rsidR="00D0671E" w14:paraId="7BBA160C" w14:textId="77777777" w:rsidTr="00D0671E">
        <w:tc>
          <w:tcPr>
            <w:tcW w:w="5405" w:type="dxa"/>
          </w:tcPr>
          <w:p w14:paraId="5BE59274" w14:textId="0A5415A2" w:rsidR="00D0671E" w:rsidRDefault="00D0671E">
            <w:pP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Мјера 9. Повећање опште безбједности заједнице и заштита од поплава и других несрећа</w:t>
            </w:r>
          </w:p>
        </w:tc>
        <w:tc>
          <w:tcPr>
            <w:tcW w:w="2983" w:type="dxa"/>
          </w:tcPr>
          <w:p w14:paraId="1130539F" w14:textId="199456C9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10.000,00</w:t>
            </w:r>
          </w:p>
        </w:tc>
        <w:tc>
          <w:tcPr>
            <w:tcW w:w="2668" w:type="dxa"/>
          </w:tcPr>
          <w:p w14:paraId="6DCA4094" w14:textId="2224BB21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11.000,00</w:t>
            </w:r>
          </w:p>
        </w:tc>
        <w:tc>
          <w:tcPr>
            <w:tcW w:w="2938" w:type="dxa"/>
          </w:tcPr>
          <w:p w14:paraId="0604A852" w14:textId="40CEEBED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110,00</w:t>
            </w:r>
          </w:p>
        </w:tc>
      </w:tr>
      <w:tr w:rsidR="00D0671E" w14:paraId="28AAC29F" w14:textId="77777777" w:rsidTr="00D0671E">
        <w:tc>
          <w:tcPr>
            <w:tcW w:w="5405" w:type="dxa"/>
            <w:shd w:val="clear" w:color="auto" w:fill="FFC000"/>
          </w:tcPr>
          <w:p w14:paraId="482F456A" w14:textId="327383CC" w:rsidR="00D0671E" w:rsidRDefault="00D0671E">
            <w:pP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Све укупно за мисију општине Ново Горажде</w:t>
            </w:r>
          </w:p>
        </w:tc>
        <w:tc>
          <w:tcPr>
            <w:tcW w:w="2983" w:type="dxa"/>
            <w:shd w:val="clear" w:color="auto" w:fill="FFC000"/>
          </w:tcPr>
          <w:p w14:paraId="5886BE5C" w14:textId="467E1F56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1.448.000,00</w:t>
            </w:r>
          </w:p>
        </w:tc>
        <w:tc>
          <w:tcPr>
            <w:tcW w:w="2668" w:type="dxa"/>
            <w:shd w:val="clear" w:color="auto" w:fill="FFC000"/>
          </w:tcPr>
          <w:p w14:paraId="747177BD" w14:textId="4877BADA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1.485.097,36</w:t>
            </w:r>
          </w:p>
        </w:tc>
        <w:tc>
          <w:tcPr>
            <w:tcW w:w="2938" w:type="dxa"/>
            <w:shd w:val="clear" w:color="auto" w:fill="FFC000"/>
          </w:tcPr>
          <w:p w14:paraId="4441BADE" w14:textId="6E4064EB" w:rsidR="00D0671E" w:rsidRDefault="00D0671E" w:rsidP="00D0671E">
            <w:pPr>
              <w:jc w:val="right"/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</w:pPr>
            <w:r>
              <w:rPr>
                <w:rFonts w:cstheme="minorHAnsi"/>
                <w:b/>
                <w:bCs/>
                <w:color w:val="242021"/>
                <w:sz w:val="18"/>
                <w:szCs w:val="18"/>
                <w:lang w:val="sr-Cyrl-BA"/>
              </w:rPr>
              <w:t>102,56</w:t>
            </w:r>
          </w:p>
        </w:tc>
      </w:tr>
    </w:tbl>
    <w:p w14:paraId="39F91DC9" w14:textId="77777777" w:rsidR="00AB6502" w:rsidRDefault="00AB6502">
      <w:pPr>
        <w:rPr>
          <w:rFonts w:cstheme="minorHAnsi"/>
          <w:b/>
          <w:bCs/>
          <w:color w:val="242021"/>
          <w:sz w:val="18"/>
          <w:szCs w:val="18"/>
          <w:lang w:val="sr-Cyrl-BA"/>
        </w:rPr>
      </w:pPr>
    </w:p>
    <w:p w14:paraId="0E40B914" w14:textId="77777777" w:rsidR="001C0CF1" w:rsidRDefault="001C0CF1">
      <w:pPr>
        <w:rPr>
          <w:rFonts w:cstheme="minorHAnsi"/>
          <w:b/>
          <w:bCs/>
          <w:color w:val="242021"/>
          <w:sz w:val="18"/>
          <w:szCs w:val="18"/>
          <w:lang w:val="sr-Cyrl-BA"/>
        </w:rPr>
      </w:pPr>
    </w:p>
    <w:p w14:paraId="247FA5DE" w14:textId="0BDC2643" w:rsidR="00774930" w:rsidRPr="00774930" w:rsidRDefault="00D34B00" w:rsidP="00774930">
      <w:pPr>
        <w:rPr>
          <w:rFonts w:cstheme="minorHAnsi"/>
          <w:b/>
          <w:bCs/>
          <w:color w:val="242021"/>
          <w:sz w:val="18"/>
          <w:szCs w:val="18"/>
          <w:lang w:val="sr-Cyrl-BA"/>
        </w:rPr>
      </w:pPr>
      <w:r>
        <w:rPr>
          <w:rFonts w:cstheme="minorHAnsi"/>
          <w:b/>
          <w:bCs/>
          <w:color w:val="242021"/>
          <w:sz w:val="18"/>
          <w:szCs w:val="18"/>
          <w:lang w:val="sr-Cyrl-BA"/>
        </w:rPr>
        <w:t xml:space="preserve"> </w:t>
      </w:r>
      <w:r w:rsidR="00774930" w:rsidRPr="00774930">
        <w:rPr>
          <w:rFonts w:cstheme="minorHAnsi"/>
          <w:b/>
          <w:bCs/>
          <w:color w:val="242021"/>
          <w:sz w:val="18"/>
          <w:szCs w:val="18"/>
          <w:lang w:val="sr-Cyrl-BA"/>
        </w:rPr>
        <w:t>Број: 02/1-302-1/22</w:t>
      </w:r>
    </w:p>
    <w:p w14:paraId="500AFB55" w14:textId="100E4305" w:rsidR="00774930" w:rsidRPr="00774930" w:rsidRDefault="00774930" w:rsidP="00774930">
      <w:pPr>
        <w:rPr>
          <w:rFonts w:cstheme="minorHAnsi"/>
          <w:b/>
          <w:bCs/>
          <w:color w:val="242021"/>
          <w:sz w:val="18"/>
          <w:szCs w:val="18"/>
          <w:lang w:val="sr-Cyrl-BA"/>
        </w:rPr>
      </w:pPr>
      <w:r w:rsidRPr="00774930">
        <w:rPr>
          <w:rFonts w:cstheme="minorHAnsi"/>
          <w:b/>
          <w:bCs/>
          <w:color w:val="242021"/>
          <w:sz w:val="18"/>
          <w:szCs w:val="18"/>
          <w:lang w:val="sr-Cyrl-BA"/>
        </w:rPr>
        <w:t xml:space="preserve">Датум: </w:t>
      </w:r>
      <w:r>
        <w:rPr>
          <w:rFonts w:cstheme="minorHAnsi"/>
          <w:b/>
          <w:bCs/>
          <w:color w:val="242021"/>
          <w:sz w:val="18"/>
          <w:szCs w:val="18"/>
          <w:lang w:val="sr-Cyrl-BA"/>
        </w:rPr>
        <w:t>31</w:t>
      </w:r>
      <w:r w:rsidRPr="00774930">
        <w:rPr>
          <w:rFonts w:cstheme="minorHAnsi"/>
          <w:b/>
          <w:bCs/>
          <w:color w:val="242021"/>
          <w:sz w:val="18"/>
          <w:szCs w:val="18"/>
          <w:lang w:val="sr-Cyrl-BA"/>
        </w:rPr>
        <w:t xml:space="preserve">. </w:t>
      </w:r>
      <w:r>
        <w:rPr>
          <w:rFonts w:cstheme="minorHAnsi"/>
          <w:b/>
          <w:bCs/>
          <w:color w:val="242021"/>
          <w:sz w:val="18"/>
          <w:szCs w:val="18"/>
          <w:lang w:val="sr-Cyrl-BA"/>
        </w:rPr>
        <w:t>јул</w:t>
      </w:r>
      <w:r w:rsidRPr="00774930">
        <w:rPr>
          <w:rFonts w:cstheme="minorHAnsi"/>
          <w:b/>
          <w:bCs/>
          <w:color w:val="242021"/>
          <w:sz w:val="18"/>
          <w:szCs w:val="18"/>
          <w:lang w:val="sr-Cyrl-BA"/>
        </w:rPr>
        <w:t xml:space="preserve"> 202</w:t>
      </w:r>
      <w:r>
        <w:rPr>
          <w:rFonts w:cstheme="minorHAnsi"/>
          <w:b/>
          <w:bCs/>
          <w:color w:val="242021"/>
          <w:sz w:val="18"/>
          <w:szCs w:val="18"/>
          <w:lang w:val="sr-Cyrl-BA"/>
        </w:rPr>
        <w:t>3</w:t>
      </w:r>
      <w:r w:rsidRPr="00774930">
        <w:rPr>
          <w:rFonts w:cstheme="minorHAnsi"/>
          <w:b/>
          <w:bCs/>
          <w:color w:val="242021"/>
          <w:sz w:val="18"/>
          <w:szCs w:val="18"/>
          <w:lang w:val="sr-Cyrl-BA"/>
        </w:rPr>
        <w:t xml:space="preserve">. године </w:t>
      </w:r>
    </w:p>
    <w:p w14:paraId="5058C2DF" w14:textId="5A0583AC" w:rsidR="00774930" w:rsidRPr="00774930" w:rsidRDefault="00774930" w:rsidP="00774930">
      <w:pPr>
        <w:rPr>
          <w:rFonts w:cstheme="minorHAnsi"/>
          <w:b/>
          <w:bCs/>
          <w:color w:val="242021"/>
          <w:sz w:val="18"/>
          <w:szCs w:val="18"/>
          <w:lang w:val="sr-Cyrl-BA"/>
        </w:rPr>
      </w:pPr>
      <w:r w:rsidRPr="00774930">
        <w:rPr>
          <w:rFonts w:cstheme="minorHAnsi"/>
          <w:b/>
          <w:bCs/>
          <w:color w:val="242021"/>
          <w:sz w:val="18"/>
          <w:szCs w:val="18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color w:val="242021"/>
          <w:sz w:val="18"/>
          <w:szCs w:val="18"/>
          <w:lang w:val="sr-Cyrl-BA"/>
        </w:rPr>
        <w:t xml:space="preserve">                                                          </w:t>
      </w:r>
      <w:r w:rsidRPr="00774930">
        <w:rPr>
          <w:rFonts w:cstheme="minorHAnsi"/>
          <w:b/>
          <w:bCs/>
          <w:color w:val="242021"/>
          <w:sz w:val="18"/>
          <w:szCs w:val="18"/>
          <w:lang w:val="sr-Cyrl-BA"/>
        </w:rPr>
        <w:t xml:space="preserve">    НАЧЕЛНИК</w:t>
      </w:r>
    </w:p>
    <w:p w14:paraId="7838BA6D" w14:textId="457C714B" w:rsidR="00774930" w:rsidRPr="00774930" w:rsidRDefault="00774930" w:rsidP="00774930">
      <w:pPr>
        <w:rPr>
          <w:rFonts w:cstheme="minorHAnsi"/>
          <w:b/>
          <w:bCs/>
          <w:color w:val="242021"/>
          <w:sz w:val="18"/>
          <w:szCs w:val="18"/>
          <w:lang w:val="sr-Cyrl-BA"/>
        </w:rPr>
      </w:pPr>
      <w:r w:rsidRPr="00774930">
        <w:rPr>
          <w:rFonts w:cstheme="minorHAnsi"/>
          <w:b/>
          <w:bCs/>
          <w:color w:val="242021"/>
          <w:sz w:val="18"/>
          <w:szCs w:val="18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color w:val="242021"/>
          <w:sz w:val="18"/>
          <w:szCs w:val="18"/>
          <w:lang w:val="sr-Cyrl-BA"/>
        </w:rPr>
        <w:t xml:space="preserve">                                                              </w:t>
      </w:r>
      <w:r w:rsidRPr="00774930">
        <w:rPr>
          <w:rFonts w:cstheme="minorHAnsi"/>
          <w:b/>
          <w:bCs/>
          <w:color w:val="242021"/>
          <w:sz w:val="18"/>
          <w:szCs w:val="18"/>
          <w:lang w:val="sr-Cyrl-BA"/>
        </w:rPr>
        <w:t xml:space="preserve">    ___________________________</w:t>
      </w:r>
    </w:p>
    <w:p w14:paraId="44111CCF" w14:textId="48049E32" w:rsidR="001C0CF1" w:rsidRPr="00985CFD" w:rsidRDefault="00774930" w:rsidP="00774930">
      <w:pPr>
        <w:rPr>
          <w:rFonts w:cstheme="minorHAnsi"/>
          <w:b/>
          <w:bCs/>
          <w:color w:val="242021"/>
          <w:sz w:val="18"/>
          <w:szCs w:val="18"/>
        </w:rPr>
      </w:pPr>
      <w:r w:rsidRPr="00774930">
        <w:rPr>
          <w:rFonts w:cstheme="minorHAnsi"/>
          <w:b/>
          <w:bCs/>
          <w:color w:val="242021"/>
          <w:sz w:val="18"/>
          <w:szCs w:val="18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color w:val="242021"/>
          <w:sz w:val="18"/>
          <w:szCs w:val="18"/>
          <w:lang w:val="sr-Cyrl-BA"/>
        </w:rPr>
        <w:t xml:space="preserve">                                                          </w:t>
      </w:r>
      <w:r w:rsidRPr="00774930">
        <w:rPr>
          <w:rFonts w:cstheme="minorHAnsi"/>
          <w:b/>
          <w:bCs/>
          <w:color w:val="242021"/>
          <w:sz w:val="18"/>
          <w:szCs w:val="18"/>
          <w:lang w:val="sr-Cyrl-BA"/>
        </w:rPr>
        <w:t xml:space="preserve">      Мила Петковић</w:t>
      </w:r>
    </w:p>
    <w:sectPr w:rsidR="001C0CF1" w:rsidRPr="00985CFD" w:rsidSect="00D0671E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comatPro-Bold">
    <w:altName w:val="Times New Roman"/>
    <w:panose1 w:val="00000000000000000000"/>
    <w:charset w:val="00"/>
    <w:family w:val="roman"/>
    <w:notTrueType/>
    <w:pitch w:val="default"/>
  </w:font>
  <w:font w:name="Lora-Bold">
    <w:altName w:val="Times New Roman"/>
    <w:panose1 w:val="00000000000000000000"/>
    <w:charset w:val="00"/>
    <w:family w:val="roman"/>
    <w:notTrueType/>
    <w:pitch w:val="default"/>
  </w:font>
  <w:font w:name="Lora-Regular">
    <w:altName w:val="Times New Roman"/>
    <w:panose1 w:val="00000000000000000000"/>
    <w:charset w:val="00"/>
    <w:family w:val="roman"/>
    <w:notTrueType/>
    <w:pitch w:val="default"/>
  </w:font>
  <w:font w:name="Lora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C39"/>
    <w:multiLevelType w:val="hybridMultilevel"/>
    <w:tmpl w:val="A7B09EEC"/>
    <w:lvl w:ilvl="0" w:tplc="9D88E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5B43"/>
    <w:multiLevelType w:val="multilevel"/>
    <w:tmpl w:val="F140A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A285BE3"/>
    <w:multiLevelType w:val="hybridMultilevel"/>
    <w:tmpl w:val="A7B09EEC"/>
    <w:lvl w:ilvl="0" w:tplc="9D88E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63540"/>
    <w:multiLevelType w:val="hybridMultilevel"/>
    <w:tmpl w:val="154ED148"/>
    <w:lvl w:ilvl="0" w:tplc="4D4494BE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AE5819"/>
    <w:multiLevelType w:val="multilevel"/>
    <w:tmpl w:val="F140A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D2B17B4"/>
    <w:multiLevelType w:val="hybridMultilevel"/>
    <w:tmpl w:val="36A6FEE2"/>
    <w:lvl w:ilvl="0" w:tplc="9FD2EC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0455705"/>
    <w:multiLevelType w:val="multilevel"/>
    <w:tmpl w:val="BFEC7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7CE1174E"/>
    <w:multiLevelType w:val="multilevel"/>
    <w:tmpl w:val="88F81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E943D75"/>
    <w:multiLevelType w:val="hybridMultilevel"/>
    <w:tmpl w:val="213ED232"/>
    <w:lvl w:ilvl="0" w:tplc="9D88E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91304"/>
    <w:multiLevelType w:val="multilevel"/>
    <w:tmpl w:val="F140A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CA"/>
    <w:rsid w:val="00021A93"/>
    <w:rsid w:val="00043CB6"/>
    <w:rsid w:val="00044B40"/>
    <w:rsid w:val="000902C3"/>
    <w:rsid w:val="00090CD5"/>
    <w:rsid w:val="000D6904"/>
    <w:rsid w:val="00162D43"/>
    <w:rsid w:val="001656A7"/>
    <w:rsid w:val="001C0CF1"/>
    <w:rsid w:val="001E250F"/>
    <w:rsid w:val="00214F88"/>
    <w:rsid w:val="00281FCE"/>
    <w:rsid w:val="002D3F82"/>
    <w:rsid w:val="002E2D2E"/>
    <w:rsid w:val="0031636C"/>
    <w:rsid w:val="00387A21"/>
    <w:rsid w:val="0039546A"/>
    <w:rsid w:val="003A779E"/>
    <w:rsid w:val="00441DC3"/>
    <w:rsid w:val="00477500"/>
    <w:rsid w:val="004C2348"/>
    <w:rsid w:val="004E38D2"/>
    <w:rsid w:val="005918D3"/>
    <w:rsid w:val="005B21A9"/>
    <w:rsid w:val="005D26C4"/>
    <w:rsid w:val="005E3BD1"/>
    <w:rsid w:val="00632DCF"/>
    <w:rsid w:val="00643910"/>
    <w:rsid w:val="006A6EB9"/>
    <w:rsid w:val="006D026C"/>
    <w:rsid w:val="006E6819"/>
    <w:rsid w:val="007063C0"/>
    <w:rsid w:val="00737DFA"/>
    <w:rsid w:val="00774930"/>
    <w:rsid w:val="0078616D"/>
    <w:rsid w:val="0079141C"/>
    <w:rsid w:val="007F03B4"/>
    <w:rsid w:val="00840375"/>
    <w:rsid w:val="00860D1A"/>
    <w:rsid w:val="008D5054"/>
    <w:rsid w:val="00902F7D"/>
    <w:rsid w:val="009032C7"/>
    <w:rsid w:val="00924F31"/>
    <w:rsid w:val="009270CA"/>
    <w:rsid w:val="00940C8B"/>
    <w:rsid w:val="009666D4"/>
    <w:rsid w:val="00985CFD"/>
    <w:rsid w:val="00A42D3E"/>
    <w:rsid w:val="00A43B80"/>
    <w:rsid w:val="00A51E7C"/>
    <w:rsid w:val="00A52FE2"/>
    <w:rsid w:val="00A65107"/>
    <w:rsid w:val="00A812F7"/>
    <w:rsid w:val="00AB6502"/>
    <w:rsid w:val="00BF011E"/>
    <w:rsid w:val="00C3229F"/>
    <w:rsid w:val="00C406EF"/>
    <w:rsid w:val="00C76305"/>
    <w:rsid w:val="00D0671E"/>
    <w:rsid w:val="00D34B00"/>
    <w:rsid w:val="00D7224B"/>
    <w:rsid w:val="00DA7CF1"/>
    <w:rsid w:val="00E607C3"/>
    <w:rsid w:val="00EB0521"/>
    <w:rsid w:val="00EC3712"/>
    <w:rsid w:val="00EF7724"/>
    <w:rsid w:val="00F37DD3"/>
    <w:rsid w:val="00F7379A"/>
    <w:rsid w:val="00F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2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270CA"/>
    <w:rPr>
      <w:rFonts w:ascii="CocomatPro-Bold" w:hAnsi="CocomatPro-Bold" w:hint="default"/>
      <w:b/>
      <w:bCs/>
      <w:i w:val="0"/>
      <w:iCs w:val="0"/>
      <w:color w:val="0E79B7"/>
      <w:sz w:val="20"/>
      <w:szCs w:val="20"/>
    </w:rPr>
  </w:style>
  <w:style w:type="character" w:customStyle="1" w:styleId="fontstyle21">
    <w:name w:val="fontstyle21"/>
    <w:basedOn w:val="DefaultParagraphFont"/>
    <w:rsid w:val="009270CA"/>
    <w:rPr>
      <w:rFonts w:ascii="Lora-Bold" w:hAnsi="Lora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9270CA"/>
    <w:rPr>
      <w:rFonts w:ascii="Lora-Regular" w:hAnsi="Lora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efaultParagraphFont"/>
    <w:rsid w:val="009270CA"/>
    <w:rPr>
      <w:rFonts w:ascii="Lora-Italic" w:hAnsi="Lora-Italic" w:hint="default"/>
      <w:b w:val="0"/>
      <w:bCs w:val="0"/>
      <w:i/>
      <w:iCs/>
      <w:color w:val="242021"/>
      <w:sz w:val="20"/>
      <w:szCs w:val="20"/>
    </w:rPr>
  </w:style>
  <w:style w:type="table" w:styleId="TableGrid">
    <w:name w:val="Table Grid"/>
    <w:basedOn w:val="TableNormal"/>
    <w:uiPriority w:val="39"/>
    <w:rsid w:val="0092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DC3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270CA"/>
    <w:rPr>
      <w:rFonts w:ascii="CocomatPro-Bold" w:hAnsi="CocomatPro-Bold" w:hint="default"/>
      <w:b/>
      <w:bCs/>
      <w:i w:val="0"/>
      <w:iCs w:val="0"/>
      <w:color w:val="0E79B7"/>
      <w:sz w:val="20"/>
      <w:szCs w:val="20"/>
    </w:rPr>
  </w:style>
  <w:style w:type="character" w:customStyle="1" w:styleId="fontstyle21">
    <w:name w:val="fontstyle21"/>
    <w:basedOn w:val="DefaultParagraphFont"/>
    <w:rsid w:val="009270CA"/>
    <w:rPr>
      <w:rFonts w:ascii="Lora-Bold" w:hAnsi="Lora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9270CA"/>
    <w:rPr>
      <w:rFonts w:ascii="Lora-Regular" w:hAnsi="Lora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efaultParagraphFont"/>
    <w:rsid w:val="009270CA"/>
    <w:rPr>
      <w:rFonts w:ascii="Lora-Italic" w:hAnsi="Lora-Italic" w:hint="default"/>
      <w:b w:val="0"/>
      <w:bCs w:val="0"/>
      <w:i/>
      <w:iCs/>
      <w:color w:val="242021"/>
      <w:sz w:val="20"/>
      <w:szCs w:val="20"/>
    </w:rPr>
  </w:style>
  <w:style w:type="table" w:styleId="TableGrid">
    <w:name w:val="Table Grid"/>
    <w:basedOn w:val="TableNormal"/>
    <w:uiPriority w:val="39"/>
    <w:rsid w:val="0092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DC3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AEEC-C838-4A9C-B4EE-1890BA54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4498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2023-07-31T10:37:00Z</cp:lastPrinted>
  <dcterms:created xsi:type="dcterms:W3CDTF">2023-08-17T12:07:00Z</dcterms:created>
  <dcterms:modified xsi:type="dcterms:W3CDTF">2023-08-17T12:07:00Z</dcterms:modified>
</cp:coreProperties>
</file>