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177" w:rsidRDefault="004B18AC" w:rsidP="00641177">
      <w:pPr>
        <w:pStyle w:val="NoSpacing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4B18AC">
        <w:rPr>
          <w:rFonts w:ascii="Times New Roman" w:hAnsi="Times New Roman" w:cs="Times New Roman"/>
          <w:b/>
          <w:sz w:val="24"/>
          <w:szCs w:val="24"/>
          <w:lang w:val="sr-Cyrl-BA"/>
        </w:rPr>
        <w:t>БОСНА И ХЕРЦЕГОВИНА</w:t>
      </w:r>
    </w:p>
    <w:p w:rsidR="004B18AC" w:rsidRDefault="004B18AC" w:rsidP="00641177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РЕПУБЛИКА СРПСКА</w:t>
      </w:r>
    </w:p>
    <w:p w:rsidR="004B18AC" w:rsidRDefault="004B18AC" w:rsidP="00641177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Општина Ново Горажде</w:t>
      </w:r>
    </w:p>
    <w:p w:rsidR="004B18AC" w:rsidRDefault="004B18AC" w:rsidP="00641177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-Општинска изборна комисија-</w:t>
      </w:r>
    </w:p>
    <w:p w:rsidR="004B18AC" w:rsidRDefault="00B12874" w:rsidP="00641177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Број: 09/22</w:t>
      </w:r>
    </w:p>
    <w:p w:rsidR="004B18AC" w:rsidRPr="004B18AC" w:rsidRDefault="00B12874" w:rsidP="00641177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Датум: 01.08.2022</w:t>
      </w:r>
      <w:r w:rsidR="004B18AC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4B18AC" w:rsidRDefault="004B18AC" w:rsidP="00641177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</w:p>
    <w:p w:rsidR="00641177" w:rsidRDefault="00641177" w:rsidP="00641177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</w:p>
    <w:p w:rsidR="00412CC2" w:rsidRDefault="00641177" w:rsidP="004B18A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На основу члана 2.13</w:t>
      </w:r>
      <w:r w:rsidR="004B18A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став (1) тачка 2. Изборног закона БиХ („Службени гласник БиХ“, број: 23/01, 7/02, 9/02, 20/02, 25/02, 4/04, 20/04, 25/05, 52/05, 65/05, 77/05, 11/06, 24/06, 32/07, 33</w:t>
      </w:r>
      <w:r w:rsidR="00B12874">
        <w:rPr>
          <w:rFonts w:ascii="Times New Roman" w:hAnsi="Times New Roman" w:cs="Times New Roman"/>
          <w:sz w:val="24"/>
          <w:szCs w:val="24"/>
          <w:lang w:val="sr-Cyrl-BA"/>
        </w:rPr>
        <w:t>/08, 37/08, 32/10, 18/13, 7/14,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31/16</w:t>
      </w:r>
      <w:r w:rsidR="00B12874">
        <w:rPr>
          <w:rFonts w:ascii="Times New Roman" w:hAnsi="Times New Roman" w:cs="Times New Roman"/>
          <w:sz w:val="24"/>
          <w:szCs w:val="24"/>
          <w:lang w:val="sr-Cyrl-BA"/>
        </w:rPr>
        <w:t xml:space="preserve"> и 41/20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), а у вези са чланом 10. и 11. Упутства о врстама, начину и роковима за одређивање бирачких мјеста, Општинска изборна комисија Ново Горажде  д о н о с и </w:t>
      </w:r>
      <w:r w:rsidR="007B2BDA">
        <w:rPr>
          <w:rFonts w:ascii="Times New Roman" w:hAnsi="Times New Roman" w:cs="Times New Roman"/>
          <w:sz w:val="24"/>
          <w:szCs w:val="24"/>
          <w:lang w:val="sr-Cyrl-BA"/>
        </w:rPr>
        <w:t xml:space="preserve">   </w:t>
      </w:r>
    </w:p>
    <w:p w:rsidR="00641177" w:rsidRDefault="00641177" w:rsidP="00641177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</w:p>
    <w:p w:rsidR="00641177" w:rsidRDefault="00641177" w:rsidP="00641177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</w:p>
    <w:p w:rsidR="00641177" w:rsidRDefault="00641177" w:rsidP="0064117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О Д Л У К У</w:t>
      </w:r>
    </w:p>
    <w:p w:rsidR="00641177" w:rsidRDefault="00641177" w:rsidP="0064117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о додјељивању бирачког мјеста за гласање у одс</w:t>
      </w:r>
      <w:r w:rsidR="008B5B13">
        <w:rPr>
          <w:rFonts w:ascii="Times New Roman" w:hAnsi="Times New Roman" w:cs="Times New Roman"/>
          <w:b/>
          <w:sz w:val="24"/>
          <w:szCs w:val="24"/>
          <w:lang w:val="sr-Cyrl-BA"/>
        </w:rPr>
        <w:t>уству редовном бирачком мјесту,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формирању бирачког мјеста за гласање непотврђеним гласачким листићима</w:t>
      </w:r>
      <w:r w:rsidR="008B5B13" w:rsidRPr="008B5B13">
        <w:t xml:space="preserve"> </w:t>
      </w:r>
      <w:r w:rsidR="008B5B13">
        <w:rPr>
          <w:rFonts w:ascii="Times New Roman" w:hAnsi="Times New Roman" w:cs="Times New Roman"/>
          <w:b/>
          <w:sz w:val="24"/>
          <w:szCs w:val="24"/>
          <w:lang w:val="sr-Cyrl-BA"/>
        </w:rPr>
        <w:t>и</w:t>
      </w:r>
      <w:r w:rsidR="008B5B13" w:rsidRPr="008B5B13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придруживању бирачког мјеста „000“ за лично гласање у општини пребивалишта из 1991. године</w:t>
      </w:r>
      <w:r w:rsidR="004B18A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на </w:t>
      </w:r>
      <w:r w:rsidR="008B5B13">
        <w:rPr>
          <w:rFonts w:ascii="Times New Roman" w:hAnsi="Times New Roman" w:cs="Times New Roman"/>
          <w:b/>
          <w:sz w:val="24"/>
          <w:szCs w:val="24"/>
          <w:lang w:val="sr-Cyrl-BA"/>
        </w:rPr>
        <w:t>општим изборима 2022</w:t>
      </w:r>
      <w:r w:rsidR="004B18A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године у Основној изборној изборној јединици 168Б Ново Горажде</w:t>
      </w:r>
    </w:p>
    <w:p w:rsidR="004B18AC" w:rsidRDefault="004B18AC" w:rsidP="0064117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4B18AC" w:rsidRDefault="004B18AC" w:rsidP="0064117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4B18AC" w:rsidRDefault="004B18AC" w:rsidP="0064117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Члан 1.</w:t>
      </w:r>
    </w:p>
    <w:p w:rsidR="004B18AC" w:rsidRDefault="004B18AC" w:rsidP="004B18A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Бирачко мјесто</w:t>
      </w:r>
      <w:r w:rsidRPr="004B18AC">
        <w:t xml:space="preserve"> </w:t>
      </w:r>
      <w:r w:rsidRPr="004B18AC">
        <w:rPr>
          <w:rFonts w:ascii="Times New Roman" w:hAnsi="Times New Roman" w:cs="Times New Roman"/>
          <w:sz w:val="24"/>
          <w:szCs w:val="24"/>
          <w:lang w:val="sr-Cyrl-BA"/>
        </w:rPr>
        <w:t>за гласање у одсуству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(шифра: 501) додјељује се редовном бирачком мјесту </w:t>
      </w:r>
      <w:r w:rsidR="00E21949">
        <w:rPr>
          <w:rFonts w:ascii="Times New Roman" w:hAnsi="Times New Roman" w:cs="Times New Roman"/>
          <w:sz w:val="24"/>
          <w:szCs w:val="24"/>
          <w:lang w:val="sr-Cyrl-BA"/>
        </w:rPr>
        <w:t>168Б003 – Ново Горажде</w:t>
      </w:r>
      <w:r w:rsidRPr="004B18AC">
        <w:rPr>
          <w:rFonts w:ascii="Times New Roman" w:hAnsi="Times New Roman" w:cs="Times New Roman"/>
          <w:sz w:val="24"/>
          <w:szCs w:val="24"/>
          <w:lang w:val="sr-Cyrl-BA"/>
        </w:rPr>
        <w:t xml:space="preserve"> у Основној школи Вук Караџић у Новом Горажду</w:t>
      </w:r>
      <w:r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4B18AC" w:rsidRDefault="004B18AC" w:rsidP="004B18A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4B18AC" w:rsidRDefault="004B18AC" w:rsidP="004B18A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Члан 2.</w:t>
      </w:r>
    </w:p>
    <w:p w:rsidR="004B18AC" w:rsidRDefault="004B18AC" w:rsidP="004B18A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Бирачко мјесто</w:t>
      </w:r>
      <w:r w:rsidRPr="004B18AC">
        <w:t xml:space="preserve"> </w:t>
      </w:r>
      <w:r w:rsidRPr="004B18AC">
        <w:rPr>
          <w:rFonts w:ascii="Times New Roman" w:hAnsi="Times New Roman" w:cs="Times New Roman"/>
          <w:sz w:val="24"/>
          <w:szCs w:val="24"/>
          <w:lang w:val="sr-Cyrl-BA"/>
        </w:rPr>
        <w:t>за гласање непотврђеним гласачким листићима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формира се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ex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lege</w:t>
      </w:r>
      <w:proofErr w:type="spellEnd"/>
      <w:r>
        <w:rPr>
          <w:rFonts w:ascii="Times New Roman" w:hAnsi="Times New Roman" w:cs="Times New Roman"/>
          <w:sz w:val="24"/>
          <w:szCs w:val="24"/>
          <w:lang w:val="sr-Cyrl-BA"/>
        </w:rPr>
        <w:t>, сагласно одредбама</w:t>
      </w:r>
      <w:r w:rsidRPr="004B18AC">
        <w:t xml:space="preserve"> </w:t>
      </w:r>
      <w:r w:rsidRPr="004B18AC">
        <w:rPr>
          <w:rFonts w:ascii="Times New Roman" w:hAnsi="Times New Roman" w:cs="Times New Roman"/>
          <w:sz w:val="24"/>
          <w:szCs w:val="24"/>
          <w:lang w:val="sr-Cyrl-BA"/>
        </w:rPr>
        <w:t>Упутства о врстама, начину и роковима за одређивање бирачких мјеста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, при  </w:t>
      </w:r>
      <w:r w:rsidR="00E21949">
        <w:rPr>
          <w:rFonts w:ascii="Times New Roman" w:hAnsi="Times New Roman" w:cs="Times New Roman"/>
          <w:sz w:val="24"/>
          <w:szCs w:val="24"/>
          <w:lang w:val="sr-Cyrl-BA"/>
        </w:rPr>
        <w:t>редовном бирачком мјесту 168</w:t>
      </w:r>
      <w:r w:rsidR="00795681">
        <w:rPr>
          <w:rFonts w:ascii="Times New Roman" w:hAnsi="Times New Roman" w:cs="Times New Roman"/>
          <w:sz w:val="24"/>
          <w:szCs w:val="24"/>
          <w:lang w:val="sr-Cyrl-BA"/>
        </w:rPr>
        <w:t>Б003</w:t>
      </w:r>
      <w:r w:rsidR="00E21949">
        <w:rPr>
          <w:rFonts w:ascii="Times New Roman" w:hAnsi="Times New Roman" w:cs="Times New Roman"/>
          <w:sz w:val="24"/>
          <w:szCs w:val="24"/>
          <w:lang w:val="sr-Cyrl-BA"/>
        </w:rPr>
        <w:t xml:space="preserve"> – Ново Горажде </w:t>
      </w:r>
      <w:r w:rsidRPr="004B18AC">
        <w:rPr>
          <w:rFonts w:ascii="Times New Roman" w:hAnsi="Times New Roman" w:cs="Times New Roman"/>
          <w:sz w:val="24"/>
          <w:szCs w:val="24"/>
          <w:lang w:val="sr-Cyrl-BA"/>
        </w:rPr>
        <w:t>у Основној школи Вук Караџић у Новом Горажду</w:t>
      </w:r>
      <w:r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4B18AC" w:rsidRDefault="004B18AC" w:rsidP="004B18A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4B18AC" w:rsidRDefault="004B18AC" w:rsidP="004B18A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Члан 3.</w:t>
      </w:r>
    </w:p>
    <w:p w:rsidR="008B5B13" w:rsidRDefault="008B5B13" w:rsidP="00FB79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Бирачко мјесто </w:t>
      </w:r>
      <w:r w:rsidR="00FB79B5" w:rsidRPr="00FB79B5">
        <w:rPr>
          <w:rFonts w:ascii="Times New Roman" w:hAnsi="Times New Roman" w:cs="Times New Roman"/>
          <w:sz w:val="24"/>
          <w:szCs w:val="24"/>
          <w:lang w:val="sr-Cyrl-BA"/>
        </w:rPr>
        <w:t>„000“ за лично гласање у општини пребивалишта из 1991. Године</w:t>
      </w:r>
      <w:r w:rsidR="00FB79B5">
        <w:rPr>
          <w:rFonts w:ascii="Times New Roman" w:hAnsi="Times New Roman" w:cs="Times New Roman"/>
          <w:sz w:val="24"/>
          <w:szCs w:val="24"/>
          <w:lang w:val="sr-Cyrl-BA"/>
        </w:rPr>
        <w:t xml:space="preserve"> такође се придружује </w:t>
      </w:r>
      <w:r w:rsidR="00FB79B5" w:rsidRPr="00FB79B5">
        <w:rPr>
          <w:rFonts w:ascii="Times New Roman" w:hAnsi="Times New Roman" w:cs="Times New Roman"/>
          <w:sz w:val="24"/>
          <w:szCs w:val="24"/>
          <w:lang w:val="sr-Cyrl-BA"/>
        </w:rPr>
        <w:t>редовном бирачком мјесту 168Б003 – Ново Горажде у Основној школи Вук Караџић у Новом Горажду</w:t>
      </w:r>
      <w:r w:rsidR="00FB79B5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FB79B5" w:rsidRDefault="00FB79B5" w:rsidP="00FB79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FB79B5" w:rsidRDefault="00FB79B5" w:rsidP="00FB79B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Члан 4.</w:t>
      </w:r>
    </w:p>
    <w:p w:rsidR="004B18AC" w:rsidRDefault="004B18AC" w:rsidP="004B18A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Ова Одлука ступа на снагу даном доношења, а биће објављена на огласној табли општине Ново Горажде.</w:t>
      </w:r>
    </w:p>
    <w:p w:rsidR="004B18AC" w:rsidRDefault="004B18AC" w:rsidP="004B18A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4B18AC" w:rsidRDefault="004B18AC" w:rsidP="004B18A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4B18AC" w:rsidRDefault="004B18AC" w:rsidP="004B18A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4B18AC" w:rsidRDefault="004B18AC" w:rsidP="004B18A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4B18AC" w:rsidRDefault="004B18AC" w:rsidP="004B18A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ДОСТАВЉЕНО:                                                               ПРЕДСЈЕДНИК ОИК</w:t>
      </w:r>
    </w:p>
    <w:p w:rsidR="004B18AC" w:rsidRDefault="007B2BDA" w:rsidP="004B18A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Предсједнику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BA"/>
        </w:rPr>
        <w:t xml:space="preserve"> ОИК </w:t>
      </w:r>
    </w:p>
    <w:p w:rsidR="004B18AC" w:rsidRDefault="004B18AC" w:rsidP="004B18A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Секретару ОИК</w:t>
      </w:r>
    </w:p>
    <w:p w:rsidR="004B18AC" w:rsidRDefault="004B18AC" w:rsidP="004B18A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Огласна табла                                                               Данка Делић</w:t>
      </w:r>
    </w:p>
    <w:p w:rsidR="004B18AC" w:rsidRPr="004B18AC" w:rsidRDefault="004B18AC" w:rsidP="004B18A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а/а</w:t>
      </w:r>
    </w:p>
    <w:sectPr w:rsidR="004B18AC" w:rsidRPr="004B1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E74B3"/>
    <w:multiLevelType w:val="hybridMultilevel"/>
    <w:tmpl w:val="F528A39A"/>
    <w:lvl w:ilvl="0" w:tplc="2556BF7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177"/>
    <w:rsid w:val="002C79EB"/>
    <w:rsid w:val="00324AE5"/>
    <w:rsid w:val="00412CC2"/>
    <w:rsid w:val="004B18AC"/>
    <w:rsid w:val="00641177"/>
    <w:rsid w:val="0071405A"/>
    <w:rsid w:val="00795681"/>
    <w:rsid w:val="007B2BDA"/>
    <w:rsid w:val="008B5B13"/>
    <w:rsid w:val="00B12874"/>
    <w:rsid w:val="00E21949"/>
    <w:rsid w:val="00FB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11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11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2022-08-01T07:56:00Z</cp:lastPrinted>
  <dcterms:created xsi:type="dcterms:W3CDTF">2022-08-01T07:18:00Z</dcterms:created>
  <dcterms:modified xsi:type="dcterms:W3CDTF">2022-08-01T08:02:00Z</dcterms:modified>
</cp:coreProperties>
</file>